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新疆新星国有资本投资有限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  <w:t>公开选聘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36"/>
          <w:szCs w:val="36"/>
          <w:shd w:val="clear" w:fill="FFFFFF"/>
          <w:lang w:val="en-US" w:eastAsia="zh-CN"/>
        </w:rPr>
        <w:t>工作人员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eastAsia="zh-CN"/>
        </w:rPr>
        <w:t>报名表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480"/>
        <w:gridCol w:w="1120"/>
        <w:gridCol w:w="1335"/>
        <w:gridCol w:w="74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7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2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9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3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8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rPr>
                <w:rFonts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3220" w:firstLineChars="115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  <w:bookmarkStart w:id="0" w:name="_GoBack"/>
      <w:bookmarkEnd w:id="0"/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444D97A-C32F-4332-927F-50329DBEB1B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8B96B71-16FD-4A51-8047-8A22D8FDAF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9617D6C-AAE8-46DC-83E2-F023E070974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9A2DEA0-EBA3-492B-B175-E506D7E02D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29F7F7E9-E951-49D7-BE4B-607C7B830AC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9F67DF5-CE9F-48A8-8FD4-3646BB8C170A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5903FECB-F97C-4728-A0A5-7BEF98C03342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F99A51F1-A667-47F0-B0A6-5138AD7B9205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9" w:fontKey="{2D178E58-79B6-4137-B724-7C9018DB4E1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19220E3B"/>
    <w:rsid w:val="38D41939"/>
    <w:rsid w:val="54990F93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qx</cp:lastModifiedBy>
  <dcterms:modified xsi:type="dcterms:W3CDTF">2021-06-22T08:21:49Z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E1A5CFEE9459499FA03743FA1E96BE2E</vt:lpwstr>
  </property>
  <property fmtid="{D5CDD505-2E9C-101B-9397-08002B2CF9AE}" pid="4" name="KSOSaveFontToCloudKey">
    <vt:lpwstr>513367940_cloud</vt:lpwstr>
  </property>
</Properties>
</file>