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30AC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兵团建设工程规划许可豁免清单</w:t>
      </w:r>
    </w:p>
    <w:bookmarkEnd w:id="0"/>
    <w:p w14:paraId="724663A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4812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、不增加建筑面积、总高度、层数、外立面，不影响建筑安全，且未改变规划功能的装修装饰、维修整治工程和老旧小区改造更新工程，但拆除重建除外。</w:t>
      </w:r>
    </w:p>
    <w:p w14:paraId="7E229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二、在原有用地红线范围内新建体育跑道、无基础看台以及不增加建筑面积的看台、围墙、地面停车设施和机械式立体停车</w:t>
      </w:r>
    </w:p>
    <w:p w14:paraId="73FF5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设施、一体化洗车设备、公厕、垃圾站等。</w:t>
      </w:r>
    </w:p>
    <w:p w14:paraId="62B8E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三、在道路原有红线内单独建设道路附属设施</w:t>
      </w:r>
      <w:r>
        <w:rPr>
          <w:rFonts w:hint="eastAsia"/>
          <w:lang w:eastAsia="zh-CN"/>
        </w:rPr>
        <w:t>（</w:t>
      </w:r>
      <w:r>
        <w:rPr>
          <w:rFonts w:hint="eastAsia"/>
        </w:rPr>
        <w:t>如</w:t>
      </w:r>
      <w:r>
        <w:rPr>
          <w:rFonts w:hint="eastAsia"/>
          <w:lang w:eastAsia="zh-CN"/>
        </w:rPr>
        <w:t>：</w:t>
      </w:r>
      <w:r>
        <w:rPr>
          <w:rFonts w:hint="eastAsia"/>
        </w:rPr>
        <w:t>路灯、路牌、垃圾回收箱、小品等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、各种维修整治工程，零星的配套园林绿化工程。城市交通管理设备安装、维修、加固以及交通标志标线设置、翻新更换等不涉及道路原有红线修改变更的市政工程。</w:t>
      </w:r>
    </w:p>
    <w:p w14:paraId="6C157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四、既有住宅小区、旧商业、旧厂房、旧办公等不涉及建设建筑物、构筑物及不降低绿地率的更新项目，如</w:t>
      </w:r>
      <w:r>
        <w:rPr>
          <w:rFonts w:hint="eastAsia"/>
          <w:lang w:eastAsia="zh-CN"/>
        </w:rPr>
        <w:t>：</w:t>
      </w:r>
      <w:r>
        <w:rPr>
          <w:rFonts w:hint="eastAsia"/>
        </w:rPr>
        <w:t>新设体育锻炼器材、儿童游乐设施、小区公共信息发布牌、车位充电设施设备</w:t>
      </w:r>
      <w:r>
        <w:rPr>
          <w:rFonts w:hint="eastAsia"/>
          <w:lang w:eastAsia="zh-CN"/>
        </w:rPr>
        <w:t>；</w:t>
      </w:r>
      <w:r>
        <w:rPr>
          <w:rFonts w:hint="eastAsia"/>
        </w:rPr>
        <w:t>更新原有停车棚、已建停车设施智能化更新;新增或更新消防水源、消防设施、室外专用消防钢楼梯，园林景观类的休憩亭、景观水池、雕塑等。</w:t>
      </w:r>
    </w:p>
    <w:p w14:paraId="1221A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五、已建加油站、加气站、油气合建站项目在满足安全间距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消防要求和不降低绿地率且手续齐全的前提下增设自动洗车设施、充电桩、储气罐、储油池、加油枪或油增减容、改变储存油品类型等</w:t>
      </w:r>
      <w:r>
        <w:rPr>
          <w:rFonts w:hint="eastAsia"/>
          <w:lang w:eastAsia="zh-CN"/>
        </w:rPr>
        <w:t>；</w:t>
      </w:r>
      <w:r>
        <w:rPr>
          <w:rFonts w:hint="eastAsia"/>
        </w:rPr>
        <w:t>已建工业仓储项目增设罐体或变更罐体位置、室外生产工艺设备、撬装式加油装置;既有停车场安装充电设备。</w:t>
      </w:r>
    </w:p>
    <w:p w14:paraId="108D5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六、对原管位原管径的现状地下管线进行检测、清理、更换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维修、穿管施工等工程。</w:t>
      </w:r>
    </w:p>
    <w:p w14:paraId="7BE6F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七、建设项目红线范围内且不涉及市政道路的管线</w:t>
      </w:r>
      <w:r>
        <w:rPr>
          <w:rFonts w:hint="eastAsia"/>
          <w:lang w:eastAsia="zh-CN"/>
        </w:rPr>
        <w:t>（</w:t>
      </w:r>
      <w:r>
        <w:rPr>
          <w:rFonts w:hint="eastAsia"/>
        </w:rPr>
        <w:t>排水管线除外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、建设项目红线范围内的非市政道路工程。</w:t>
      </w:r>
    </w:p>
    <w:p w14:paraId="7BC6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八、公安部门和城市管理部门设立的用于城市安全、治安管理的监控设备、岗亭等公益性设施。</w:t>
      </w:r>
    </w:p>
    <w:p w14:paraId="5BD14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九、在城市绿地里，建设非经营性用于休憩的亭、台、廊榭、厕所、景观水池、无上盖游泳池、雕塑和园林小品、大门、内部道路、小桥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、体育游乐设施等。</w:t>
      </w:r>
    </w:p>
    <w:p w14:paraId="560F6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十、河湖管理范围内的水环境整治工程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含沿河截污包管工程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、堤岸维修加固工程等。</w:t>
      </w:r>
    </w:p>
    <w:p w14:paraId="2CDEB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十一、农用棚架、施工工棚、施工围墙、以及不涉及自身士建基础施工的临时性用房。</w:t>
      </w:r>
    </w:p>
    <w:p w14:paraId="227C9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十二、可移动保安亭、报刊亭、自助图书馆、临时公厕等十三、路灯、旗杆、户外配电箱、环网柜、燃气调压计量设施与安全防护装置、环境监测设备等设施设备及其基座。</w:t>
      </w:r>
    </w:p>
    <w:p w14:paraId="3903B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十四、为会议、展览等活动搭建的临时性设施。</w:t>
      </w:r>
    </w:p>
    <w:p w14:paraId="3DC7F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十五、公交车站</w:t>
      </w:r>
      <w:r>
        <w:rPr>
          <w:rFonts w:hint="eastAsia"/>
          <w:lang w:eastAsia="zh-CN"/>
        </w:rPr>
        <w:t>（</w:t>
      </w:r>
      <w:r>
        <w:rPr>
          <w:rFonts w:hint="eastAsia"/>
        </w:rPr>
        <w:t>亭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、信报箱、自助售货柜、自助快递柜公共直饮水设施、消防器材柜、小区内部道闸系统等。</w:t>
      </w:r>
    </w:p>
    <w:p w14:paraId="2A393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/>
        </w:rPr>
        <w:t>十六、法律、法规、规章规定不需要办理建设工程规划许可的其他项目。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25411"/>
    <w:rsid w:val="10C30255"/>
    <w:rsid w:val="1AD5524C"/>
    <w:rsid w:val="32005F92"/>
    <w:rsid w:val="3A9C524F"/>
    <w:rsid w:val="41C57B3A"/>
    <w:rsid w:val="48CC63F6"/>
    <w:rsid w:val="53425411"/>
    <w:rsid w:val="567507D1"/>
    <w:rsid w:val="63DB7E21"/>
    <w:rsid w:val="65BA3B0F"/>
    <w:rsid w:val="77F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eastAsia="方正仿宋简体" w:cs="方正仿宋简体" w:asciiTheme="minorAscii" w:hAnsiTheme="minorAscii"/>
      <w:kern w:val="44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简体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黑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公文"/>
    <w:basedOn w:val="1"/>
    <w:next w:val="1"/>
    <w:autoRedefine/>
    <w:qFormat/>
    <w:uiPriority w:val="0"/>
    <w:pPr>
      <w:keepNext/>
      <w:keepLines/>
      <w:spacing w:before="100" w:beforeLines="0" w:after="90" w:afterLines="0" w:line="240" w:lineRule="exact"/>
      <w:jc w:val="center"/>
      <w:outlineLvl w:val="0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2025-05-21T04:31:00Z</dcterms:created>
  <dc:creator>蹽。</dc:creator>
  <cp:lastModifiedBy>蹽。</cp:lastModifiedBy>
  <dcterms:modified xsi:type="dcterms:W3CDTF">2025-05-21T04:35:46Z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D31894B5AE6F437A8A679E9619A57FEE_11</vt:lpwstr>
  </property>
  <property fmtid="{D5CDD505-2E9C-101B-9397-08002B2CF9AE}" pid="4" name="KSOTemplateDocerSaveRecord">
    <vt:lpwstr>eyJoZGlkIjoiOTNkOGJlYjFlYzE1MzUxY2ZkZTAxMjZiOTIwMmYzOWUiLCJ1c2VySWQiOiIzNzY1NTQ2OTYifQ==</vt:lpwstr>
  </property>
</Properties>
</file>