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2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第十三师新星市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应急管理局202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 w14:paraId="2BAC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矿山安全生产监管执法计划</w:t>
      </w:r>
    </w:p>
    <w:p w14:paraId="078E9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995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为进一步加强矿山安全生产监管执法，落实安全生产监督检查责任，规范安全生产监督检查行为，促进矿山落实安全生产主体责任，按照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统筹兼顾、分类分级、突出重点、提高效能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和“属地监管、分级负责、属地为主”的原则，结合师市矿山实际，制定本工作计划。</w:t>
      </w:r>
    </w:p>
    <w:p w14:paraId="0DA5A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、工作目标</w:t>
      </w:r>
    </w:p>
    <w:p w14:paraId="2CE5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习近平新时代中国特色社会主义思想为指导，按照应急管理部和自治区、兵团、师市党委关于安全生产工作的决策部署，坚持“安全第一、预防为主、综合治理”的方针，牢固树立“人民至上、生命至上”理念，健全安全生产监管体系，完善安全生产责任制，创新安全生产监管执法方式，规范安全生产执法行为，严肃查处安全生产非法违法行为，坚决遏制矿山一般以上生产安全事故发生，促进师市安全生产形势持续稳定向好。</w:t>
      </w:r>
    </w:p>
    <w:p w14:paraId="4CBD0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FF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二、主要任务</w:t>
      </w:r>
    </w:p>
    <w:p w14:paraId="7A048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（一）科学编制执法计划。</w:t>
      </w:r>
    </w:p>
    <w:p w14:paraId="6A97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风险隐患防控为底线，聚焦风险等级高、危险因素多、生产规模大以及隐患问题突出的矿山企业，科学编制年度安全生产执法计划，明确重点检查和一般检查范围。重点检查包括对重点矿山企业检查和重点时段专项执法抽查，一般检查是指对其他单位实行以“双随机、一公开”为主的执法抽查。</w:t>
      </w:r>
    </w:p>
    <w:p w14:paraId="56962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加强各类协调联动。</w:t>
      </w:r>
    </w:p>
    <w:p w14:paraId="6FB75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按照“双随机、一公开”监管工作要求，探索矿山安全生产联合执法。按照兵团应急管理局的工作部署，适时会同自然资源和规划局对盗采、越界开采等违法行为开展协同联合执法。</w:t>
      </w:r>
    </w:p>
    <w:p w14:paraId="2945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）持续规范执法行为。</w:t>
      </w:r>
    </w:p>
    <w:p w14:paraId="55EF3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强力推进行政执法公示、执法全过程记录、重大执法决定法制审核等制度，加快推进移动执法终端配置，统一使用“矿山安全生产综合信息系统”、“煤矿安全监察执法系统”，逐步实现执法数据互联互通。对职责范围内行业领域的安全生产违法行为零容忍，增加执法刚性，严格执行安全生产行政执法与刑事司法衔接制度，持续保持执法高压态势。</w:t>
      </w:r>
    </w:p>
    <w:p w14:paraId="3A37B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监督检查对象</w:t>
      </w:r>
    </w:p>
    <w:p w14:paraId="12000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12月，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第十三师新星市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取得有效采矿权的矿山共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座（见附件1），其中生产矿山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座，长期停产停建矿山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座（煤矿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座，非煤矿山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座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01F1A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（一）煤矿企业</w:t>
      </w:r>
    </w:p>
    <w:p w14:paraId="28B6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疆生产建设兵团第十三师红山煤业有限公司，公司性质为有限责任公司，其中新疆湘晟新材料科技有限公司占股比例49%，十三师国有资本运营有限公司10%,新疆天合投资能源有限公司14.81%，福建明翰投资有限公司26.19%。该公司下有三家煤矿：1、红山煤矿，2、红星一牧场煤矿，3、总厂煤矿，三处矿井处于长期停产停建状态，井口已封闭。</w:t>
      </w:r>
    </w:p>
    <w:p w14:paraId="79BE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（二）非煤矿山企业</w:t>
      </w:r>
    </w:p>
    <w:p w14:paraId="7E4E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哈密镜儿泉矿业有限责任公司铜镍矿、哈密天隆镍业有限责任公司铜镍矿、哈密镜儿泉矿业有限责任公司铜镍矿尾矿库、哈密天隆镍业有限责任公司铜镍矿尾矿库、哈密市双井子矿业有限责任公司哈密市双井子有色金属矿铁矿（26）、哈密市金洲矿业有限责任公司双井子铁锌矿、哈密市金洲矿业有限责任公司双井子铁矿、哈密二道湖天湖矿业有限责任公司白云石矿、哈密市骁麒矿业有限公司新疆哈密市沁城北天生圈铁矿、哈密市方圆矿业有限责任公司新疆哈密市黄羊泉西玻璃用脉石英矿、哈密富集矿业有限责任公司哈密独峰山硅灰石矿、哈密市建成基业建筑材料有限责任公司红山农场砂石矿、哈密盛宏建材商贸有限公司柳树泉农场砂石矿、新疆生产建设兵团第十三师新星市红山农场1号粘土矿、新疆生产建设兵团第十三师新星市黄田农场1号建筑用砂石矿、新疆环迈矿业有限公司柳树泉农场2号建筑用砂石矿、新疆环迈矿业有限公司柳树泉农场3号建筑用砂石矿、哈密三道岭纵森建材有限公司新疆哈密市三道岭砂石矿。</w:t>
      </w:r>
    </w:p>
    <w:p w14:paraId="205DF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、执法人数和执法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工作日</w:t>
      </w:r>
    </w:p>
    <w:p w14:paraId="3CC7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2025年度，我局负责矿山监管在册人员4人，确定行政执法人员4人，占在册人员100%，符合相关规定。</w:t>
      </w:r>
    </w:p>
    <w:p w14:paraId="6CCA0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总法定工作日976天，计算方法如下：</w:t>
      </w:r>
    </w:p>
    <w:p w14:paraId="6E7E5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1.2025年全年共计365天，其中：双休日、法定节假日共121天。国家法定个工作日=365天-121天=244天。</w:t>
      </w:r>
    </w:p>
    <w:p w14:paraId="4B391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 总法定工作日：244日×4人=976个工作日。</w:t>
      </w:r>
    </w:p>
    <w:p w14:paraId="08C3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、监管执法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工作日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安排（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716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个工作日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）</w:t>
      </w:r>
    </w:p>
    <w:p w14:paraId="113F0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（一）监督检查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工作日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330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个工作日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</w:t>
      </w:r>
    </w:p>
    <w:p w14:paraId="66BE5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1.对重点检查单位开展监管执法（280个工作日）结合师市矿山基本情况列为重点检查矿山共7座。（7座×4次/年×2人/次×5日/人=280个工作日）</w:t>
      </w:r>
    </w:p>
    <w:p w14:paraId="7B657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2.列入一般检查单位开展监管执法（44个工作日）结合师市矿山基本情况列为一般检查矿山共11座。（11座×2次/年×2人/次×1日/人= 44个工作日）</w:t>
      </w:r>
    </w:p>
    <w:p w14:paraId="035C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3.列入监管巡查长期停产停建矿山3座（6个工作日）（3座×2次/年×2人/次×1日/人= 6个工作日）</w:t>
      </w:r>
    </w:p>
    <w:p w14:paraId="084AE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（二）开展安全生产综合监管（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个工作日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</w:t>
      </w:r>
    </w:p>
    <w:p w14:paraId="26969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深化矿山安全生产治本攻坚三年行动；监督检查贯彻落实安全生产方针政策、法律法规和重要工作部署情况；组织安全生产综合检查，实施安全生产目标责任制管理和考核工作；综合统计分析安全生产形势等。（4人×20个工作日=80个工作日）</w:t>
      </w:r>
    </w:p>
    <w:p w14:paraId="54B57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（三）其他监管执法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工作日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安排（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306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个工作日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</w:t>
      </w:r>
    </w:p>
    <w:p w14:paraId="6133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1.参与生产安全事故调查和处理（10个工作日）；</w:t>
      </w:r>
    </w:p>
    <w:p w14:paraId="14B82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2.调查核实安全生产投诉举报（20个工作日）；</w:t>
      </w:r>
    </w:p>
    <w:p w14:paraId="5D0DC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3.参加有关部门联合执法（56个工作日）；（4人×14日=56个工作日）</w:t>
      </w:r>
    </w:p>
    <w:p w14:paraId="7BBB4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4.开展安全生产宣传教育培训（40个工作日）；</w:t>
      </w:r>
    </w:p>
    <w:p w14:paraId="71023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5.办理行政复议、行政应诉（20个工作日）；</w:t>
      </w:r>
    </w:p>
    <w:p w14:paraId="556FB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6.完成本级人民政府或者上级部门安排的执法工作任务等其它安排（80个工作日）；（4人×20日=80个工作日）</w:t>
      </w:r>
    </w:p>
    <w:p w14:paraId="01111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7.其它需要安排的监管执法工作等工作安排（80个工作日）；</w:t>
      </w:r>
    </w:p>
    <w:p w14:paraId="7913C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监管执法工作共安排716个工作日，占总法定工作日72.3%，符合《编制办法》第（十）条监督检查工作日占总法定工作日数比例不低于65%的要求，详见《2025年矿山安全生产监管执法计划统计表》（附件2）。</w:t>
      </w:r>
    </w:p>
    <w:p w14:paraId="7AF17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（四）非执法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工作日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260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个工作日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</w:t>
      </w:r>
    </w:p>
    <w:p w14:paraId="6383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 值班（120个工作日）；领导带班3次×2人×12＝72个工作日，值班人员2次×2人×12＝48个工作日；共72+48=120日。</w:t>
      </w:r>
    </w:p>
    <w:p w14:paraId="10658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 学习、培训、会议、考核（80个工作日）；（4人×20个工作日=80个工作日）。</w:t>
      </w:r>
    </w:p>
    <w:p w14:paraId="60C7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 法定年休假、探亲假、婚（丧）假（60个工作日）。法定休假5-15天，按平均15天计算（4人×15个工作日=60个工作日）。</w:t>
      </w:r>
    </w:p>
    <w:p w14:paraId="7A804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、检查安排</w:t>
      </w:r>
    </w:p>
    <w:p w14:paraId="15C29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（一）重点矿山企业。</w:t>
      </w:r>
    </w:p>
    <w:p w14:paraId="1419B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1.煤矿:第十三师红山煤业总厂红山煤矿、 红星一牧场煤矿、总厂煤矿；</w:t>
      </w:r>
    </w:p>
    <w:p w14:paraId="2B57B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非煤矿山：哈密镜儿泉矿业有限责任公司铜镍矿、哈密天隆镍业有限责任公司铜镍矿、哈密镜儿泉矿业有限责任公司铜镍矿尾矿库、哈密天隆镍业有限责任公司铜镍矿尾矿库。结合行业特点，联合属地团场、自规局、公安局、发改委、国资委等单位开展安全生产检查。</w:t>
      </w:r>
    </w:p>
    <w:p w14:paraId="2CC3F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计划检查次数：4次</w:t>
      </w:r>
    </w:p>
    <w:p w14:paraId="47F8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时间安排：3月1日至3月31日、6月1日至6月30日、10月1日至10月30日、12月1至12月31日，根据实际情况进行调整。</w:t>
      </w:r>
    </w:p>
    <w:p w14:paraId="0F0CB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检查人员：我局负责矿山监管在册人员4人中至少2人。</w:t>
      </w:r>
    </w:p>
    <w:p w14:paraId="19B3A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一般矿山企业。</w:t>
      </w:r>
    </w:p>
    <w:p w14:paraId="18062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哈密二道湖天湖矿业有限责任公司白云石矿、哈密市骁麒矿业有限公司新疆哈密市沁城北天生圈铁矿、哈密市方圆矿业有限责任公司新疆哈密市黄羊泉西玻璃用脉石英矿、哈密富集矿业有限责任公司哈密独峰山硅灰石矿、哈密市建成基业建筑材料有限责任公司红山农场砂石矿、哈密盛宏建材商贸有限公司柳树泉农场砂石矿、新疆生产建设兵团第十三师新星市红山农场1号粘土矿、新疆生产建设兵团第十三师新星市黄田农场1号建筑用砂石矿、新疆环迈矿业有限公司柳树泉农场2号建筑用砂石矿、新疆环迈矿业有限公司柳树泉农场3号建筑用砂石矿、哈密三道岭纵森建材有限公司新疆哈密市三道岭砂石矿。</w:t>
      </w:r>
    </w:p>
    <w:p w14:paraId="3003D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计划检查次数：2次</w:t>
      </w:r>
    </w:p>
    <w:p w14:paraId="09E1F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时间安排：1月1日至1月31日、5月1日至5月30日。</w:t>
      </w:r>
    </w:p>
    <w:p w14:paraId="7E35E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检查人员：我局负责矿山监管在册人员4人中至少2人。</w:t>
      </w:r>
    </w:p>
    <w:p w14:paraId="08610C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长期停产停建矿山企业。</w:t>
      </w:r>
    </w:p>
    <w:p w14:paraId="3D892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哈密市双井子矿业有限责任公司哈密市双井子有色金属矿铁矿（26）、哈密市金洲矿业有限责任公司双井子铁锌矿、哈密市金洲矿业有限责任公司双井子铁矿。</w:t>
      </w:r>
    </w:p>
    <w:p w14:paraId="48522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计划检查次数：1次</w:t>
      </w:r>
    </w:p>
    <w:p w14:paraId="0D0F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时间安排：8月1日至8月31日。</w:t>
      </w:r>
    </w:p>
    <w:p w14:paraId="4699A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检查人员：我局负责矿山监管在册人员4人中至少2人。</w:t>
      </w:r>
    </w:p>
    <w:p w14:paraId="5D8AC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EE5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附件：1.2025年度矿山监督检查单位名单</w:t>
      </w:r>
    </w:p>
    <w:p w14:paraId="79593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2.2025年矿山安全生产监管执法计划统计表</w:t>
      </w:r>
    </w:p>
    <w:p w14:paraId="16984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E7F6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9693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020CE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C3A8F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DE615B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E5A92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5A2C18">
      <w:pPr>
        <w:pStyle w:val="8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40125E">
      <w:pPr>
        <w:pStyle w:val="8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1ACE0073">
      <w:pPr>
        <w:pStyle w:val="12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年度矿山监督检查单位名单</w:t>
      </w:r>
    </w:p>
    <w:p w14:paraId="5248F86F">
      <w:pPr>
        <w:pStyle w:val="12"/>
        <w:spacing w:line="560" w:lineRule="exact"/>
        <w:ind w:firstLine="48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6150"/>
        <w:gridCol w:w="810"/>
        <w:gridCol w:w="803"/>
        <w:gridCol w:w="715"/>
      </w:tblGrid>
      <w:tr w14:paraId="4BF2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4D75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94" w:type="pct"/>
            <w:noWrap/>
            <w:vAlign w:val="center"/>
          </w:tcPr>
          <w:p w14:paraId="132E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47" w:type="pct"/>
            <w:noWrap/>
            <w:vAlign w:val="center"/>
          </w:tcPr>
          <w:p w14:paraId="6745C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43" w:type="pct"/>
            <w:noWrap/>
            <w:vAlign w:val="center"/>
          </w:tcPr>
          <w:p w14:paraId="544F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394" w:type="pct"/>
            <w:noWrap/>
            <w:vAlign w:val="center"/>
          </w:tcPr>
          <w:p w14:paraId="4737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执法次数</w:t>
            </w:r>
          </w:p>
        </w:tc>
      </w:tr>
      <w:tr w14:paraId="012B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/>
            <w:vAlign w:val="center"/>
          </w:tcPr>
          <w:p w14:paraId="028E1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重点执法检查矿山</w:t>
            </w:r>
          </w:p>
        </w:tc>
      </w:tr>
      <w:tr w14:paraId="6B4A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528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4" w:type="pct"/>
            <w:noWrap/>
            <w:vAlign w:val="center"/>
          </w:tcPr>
          <w:p w14:paraId="212F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哈密镜儿泉矿业有限责任公司铜镍矿</w:t>
            </w:r>
          </w:p>
        </w:tc>
        <w:tc>
          <w:tcPr>
            <w:tcW w:w="447" w:type="pct"/>
            <w:noWrap/>
            <w:vAlign w:val="center"/>
          </w:tcPr>
          <w:p w14:paraId="585D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地下开采</w:t>
            </w:r>
          </w:p>
        </w:tc>
        <w:tc>
          <w:tcPr>
            <w:tcW w:w="443" w:type="pct"/>
            <w:noWrap/>
            <w:vAlign w:val="center"/>
          </w:tcPr>
          <w:p w14:paraId="7E14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2301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2BC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2FA11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4" w:type="pct"/>
            <w:noWrap/>
            <w:vAlign w:val="center"/>
          </w:tcPr>
          <w:p w14:paraId="12C47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哈密天隆镍业有限责任公司铜镍矿</w:t>
            </w:r>
          </w:p>
        </w:tc>
        <w:tc>
          <w:tcPr>
            <w:tcW w:w="447" w:type="pct"/>
            <w:noWrap/>
            <w:vAlign w:val="center"/>
          </w:tcPr>
          <w:p w14:paraId="5F15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地下开采</w:t>
            </w:r>
          </w:p>
        </w:tc>
        <w:tc>
          <w:tcPr>
            <w:tcW w:w="443" w:type="pct"/>
            <w:noWrap/>
            <w:vAlign w:val="center"/>
          </w:tcPr>
          <w:p w14:paraId="691E1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6A773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15A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3B5F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4" w:type="pct"/>
            <w:noWrap/>
            <w:vAlign w:val="center"/>
          </w:tcPr>
          <w:p w14:paraId="0B1D6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哈密镜儿泉矿业有限责任公司铜镍矿尾矿库</w:t>
            </w:r>
          </w:p>
        </w:tc>
        <w:tc>
          <w:tcPr>
            <w:tcW w:w="447" w:type="pct"/>
            <w:noWrap/>
            <w:vAlign w:val="center"/>
          </w:tcPr>
          <w:p w14:paraId="0548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尾矿库</w:t>
            </w:r>
          </w:p>
        </w:tc>
        <w:tc>
          <w:tcPr>
            <w:tcW w:w="443" w:type="pct"/>
            <w:noWrap/>
            <w:vAlign w:val="center"/>
          </w:tcPr>
          <w:p w14:paraId="17DF1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3413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1E7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2A3A0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94" w:type="pct"/>
            <w:noWrap/>
            <w:vAlign w:val="center"/>
          </w:tcPr>
          <w:p w14:paraId="79F9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哈密天隆镍业有限责任公司铜镍矿尾矿库</w:t>
            </w:r>
          </w:p>
        </w:tc>
        <w:tc>
          <w:tcPr>
            <w:tcW w:w="447" w:type="pct"/>
            <w:noWrap/>
            <w:vAlign w:val="center"/>
          </w:tcPr>
          <w:p w14:paraId="13C2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尾矿库</w:t>
            </w:r>
          </w:p>
        </w:tc>
        <w:tc>
          <w:tcPr>
            <w:tcW w:w="443" w:type="pct"/>
            <w:noWrap/>
            <w:vAlign w:val="center"/>
          </w:tcPr>
          <w:p w14:paraId="5B8EF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10254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88B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0B60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94" w:type="pct"/>
            <w:noWrap/>
            <w:vAlign w:val="center"/>
          </w:tcPr>
          <w:p w14:paraId="10D9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第十三师红山煤业总厂红山煤矿 </w:t>
            </w:r>
          </w:p>
        </w:tc>
        <w:tc>
          <w:tcPr>
            <w:tcW w:w="447" w:type="pct"/>
            <w:noWrap/>
            <w:vAlign w:val="center"/>
          </w:tcPr>
          <w:p w14:paraId="127A1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地下开采</w:t>
            </w:r>
          </w:p>
        </w:tc>
        <w:tc>
          <w:tcPr>
            <w:tcW w:w="443" w:type="pct"/>
            <w:noWrap/>
            <w:vAlign w:val="center"/>
          </w:tcPr>
          <w:p w14:paraId="40096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停产</w:t>
            </w:r>
          </w:p>
        </w:tc>
        <w:tc>
          <w:tcPr>
            <w:tcW w:w="394" w:type="pct"/>
            <w:noWrap/>
            <w:vAlign w:val="center"/>
          </w:tcPr>
          <w:p w14:paraId="5C41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D24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5270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94" w:type="pct"/>
            <w:noWrap/>
            <w:vAlign w:val="center"/>
          </w:tcPr>
          <w:p w14:paraId="380E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第十三师红山煤业总厂煤矿 </w:t>
            </w:r>
          </w:p>
        </w:tc>
        <w:tc>
          <w:tcPr>
            <w:tcW w:w="447" w:type="pct"/>
            <w:noWrap/>
            <w:vAlign w:val="center"/>
          </w:tcPr>
          <w:p w14:paraId="25F1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地下开采</w:t>
            </w:r>
          </w:p>
        </w:tc>
        <w:tc>
          <w:tcPr>
            <w:tcW w:w="443" w:type="pct"/>
            <w:noWrap/>
            <w:vAlign w:val="center"/>
          </w:tcPr>
          <w:p w14:paraId="41CC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停产</w:t>
            </w:r>
          </w:p>
        </w:tc>
        <w:tc>
          <w:tcPr>
            <w:tcW w:w="394" w:type="pct"/>
            <w:noWrap/>
            <w:vAlign w:val="center"/>
          </w:tcPr>
          <w:p w14:paraId="3FC4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571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5C5B3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94" w:type="pct"/>
            <w:noWrap/>
            <w:vAlign w:val="center"/>
          </w:tcPr>
          <w:p w14:paraId="69C8A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红星一牧场煤矿</w:t>
            </w:r>
          </w:p>
        </w:tc>
        <w:tc>
          <w:tcPr>
            <w:tcW w:w="447" w:type="pct"/>
            <w:noWrap/>
            <w:vAlign w:val="center"/>
          </w:tcPr>
          <w:p w14:paraId="3ECD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地下开采</w:t>
            </w:r>
          </w:p>
        </w:tc>
        <w:tc>
          <w:tcPr>
            <w:tcW w:w="443" w:type="pct"/>
            <w:noWrap/>
            <w:vAlign w:val="center"/>
          </w:tcPr>
          <w:p w14:paraId="6B836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停产</w:t>
            </w:r>
          </w:p>
        </w:tc>
        <w:tc>
          <w:tcPr>
            <w:tcW w:w="394" w:type="pct"/>
            <w:noWrap/>
            <w:vAlign w:val="center"/>
          </w:tcPr>
          <w:p w14:paraId="4B92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393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/>
            <w:vAlign w:val="center"/>
          </w:tcPr>
          <w:p w14:paraId="3769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一般执法检查非煤矿山</w:t>
            </w:r>
          </w:p>
        </w:tc>
      </w:tr>
      <w:tr w14:paraId="6C33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5241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94" w:type="pct"/>
            <w:noWrap/>
            <w:vAlign w:val="center"/>
          </w:tcPr>
          <w:p w14:paraId="52E9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47" w:type="pct"/>
            <w:noWrap/>
            <w:vAlign w:val="center"/>
          </w:tcPr>
          <w:p w14:paraId="08CE7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43" w:type="pct"/>
            <w:noWrap/>
            <w:vAlign w:val="center"/>
          </w:tcPr>
          <w:p w14:paraId="4834B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394" w:type="pct"/>
            <w:noWrap/>
            <w:vAlign w:val="center"/>
          </w:tcPr>
          <w:p w14:paraId="6B70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执法次数</w:t>
            </w:r>
          </w:p>
        </w:tc>
      </w:tr>
      <w:tr w14:paraId="2083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22F0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4" w:type="pct"/>
            <w:noWrap/>
            <w:vAlign w:val="center"/>
          </w:tcPr>
          <w:p w14:paraId="454F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哈密二道湖天湖矿业有限责任公司白云石矿</w:t>
            </w:r>
          </w:p>
        </w:tc>
        <w:tc>
          <w:tcPr>
            <w:tcW w:w="447" w:type="pct"/>
            <w:noWrap/>
            <w:vAlign w:val="center"/>
          </w:tcPr>
          <w:p w14:paraId="327C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4BB0C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6231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C36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5498F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4" w:type="pct"/>
            <w:noWrap/>
            <w:vAlign w:val="center"/>
          </w:tcPr>
          <w:p w14:paraId="599B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哈密市骁麒矿业有限公司新疆哈密市沁城北天生圈铁矿</w:t>
            </w:r>
          </w:p>
        </w:tc>
        <w:tc>
          <w:tcPr>
            <w:tcW w:w="447" w:type="pct"/>
            <w:noWrap/>
            <w:vAlign w:val="center"/>
          </w:tcPr>
          <w:p w14:paraId="5583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499AF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7D644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1F0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19A3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4" w:type="pct"/>
            <w:noWrap/>
            <w:vAlign w:val="center"/>
          </w:tcPr>
          <w:p w14:paraId="1A37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哈密市方圆矿业有限责任公司新疆哈密市黄羊泉西玻璃用脉石英矿</w:t>
            </w:r>
          </w:p>
        </w:tc>
        <w:tc>
          <w:tcPr>
            <w:tcW w:w="447" w:type="pct"/>
            <w:noWrap/>
            <w:vAlign w:val="center"/>
          </w:tcPr>
          <w:p w14:paraId="22822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1D606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70F0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432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190E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94" w:type="pct"/>
            <w:noWrap/>
            <w:vAlign w:val="center"/>
          </w:tcPr>
          <w:p w14:paraId="32769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哈密富集矿业有限责任公司哈密独峰山硅灰石矿</w:t>
            </w:r>
          </w:p>
        </w:tc>
        <w:tc>
          <w:tcPr>
            <w:tcW w:w="447" w:type="pct"/>
            <w:noWrap/>
            <w:vAlign w:val="center"/>
          </w:tcPr>
          <w:p w14:paraId="376E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15BC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5F0E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4F5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2697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94" w:type="pct"/>
            <w:noWrap/>
            <w:vAlign w:val="center"/>
          </w:tcPr>
          <w:p w14:paraId="0082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哈密市建成基业建筑材料有限责任公司红山农场砂石矿</w:t>
            </w:r>
          </w:p>
        </w:tc>
        <w:tc>
          <w:tcPr>
            <w:tcW w:w="447" w:type="pct"/>
            <w:noWrap/>
            <w:vAlign w:val="center"/>
          </w:tcPr>
          <w:p w14:paraId="03101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7D2F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75DB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7EE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0E19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94" w:type="pct"/>
            <w:noWrap/>
            <w:vAlign w:val="center"/>
          </w:tcPr>
          <w:p w14:paraId="4B03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哈密盛宏建材商贸有限公司柳树泉农场砂石矿</w:t>
            </w:r>
          </w:p>
        </w:tc>
        <w:tc>
          <w:tcPr>
            <w:tcW w:w="447" w:type="pct"/>
            <w:noWrap/>
            <w:vAlign w:val="center"/>
          </w:tcPr>
          <w:p w14:paraId="7731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6A81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69FD3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76E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7660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94" w:type="pct"/>
            <w:noWrap/>
            <w:vAlign w:val="center"/>
          </w:tcPr>
          <w:p w14:paraId="008EE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新疆生产建设兵团第十三师新星市红山农场1号粘土矿</w:t>
            </w:r>
          </w:p>
        </w:tc>
        <w:tc>
          <w:tcPr>
            <w:tcW w:w="447" w:type="pct"/>
            <w:noWrap/>
            <w:vAlign w:val="center"/>
          </w:tcPr>
          <w:p w14:paraId="4E48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2C22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7731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EC1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64B0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94" w:type="pct"/>
            <w:noWrap/>
            <w:vAlign w:val="center"/>
          </w:tcPr>
          <w:p w14:paraId="0FA9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新疆生产建设兵团第十三师新星市黄田农场1号建筑用砂石矿</w:t>
            </w:r>
          </w:p>
        </w:tc>
        <w:tc>
          <w:tcPr>
            <w:tcW w:w="447" w:type="pct"/>
            <w:noWrap/>
            <w:vAlign w:val="center"/>
          </w:tcPr>
          <w:p w14:paraId="3DD6E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5BFA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16343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5C9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0882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94" w:type="pct"/>
            <w:noWrap/>
            <w:vAlign w:val="center"/>
          </w:tcPr>
          <w:p w14:paraId="575E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新疆环迈矿业有限公司柳树泉农场2号建筑用砂石矿</w:t>
            </w:r>
          </w:p>
        </w:tc>
        <w:tc>
          <w:tcPr>
            <w:tcW w:w="447" w:type="pct"/>
            <w:noWrap/>
            <w:vAlign w:val="center"/>
          </w:tcPr>
          <w:p w14:paraId="3CF2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20C2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62C9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5DD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5B4C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94" w:type="pct"/>
            <w:noWrap/>
            <w:vAlign w:val="center"/>
          </w:tcPr>
          <w:p w14:paraId="09B7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新疆环迈矿业有限公司柳树泉农场3号建筑用砂石矿</w:t>
            </w:r>
          </w:p>
        </w:tc>
        <w:tc>
          <w:tcPr>
            <w:tcW w:w="447" w:type="pct"/>
            <w:noWrap/>
            <w:vAlign w:val="center"/>
          </w:tcPr>
          <w:p w14:paraId="4247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043C4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2B3E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54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7721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94" w:type="pct"/>
            <w:noWrap/>
            <w:vAlign w:val="center"/>
          </w:tcPr>
          <w:p w14:paraId="54EA2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哈密三道岭纵森建材有限公司新疆哈密市三道岭砂石矿</w:t>
            </w:r>
          </w:p>
        </w:tc>
        <w:tc>
          <w:tcPr>
            <w:tcW w:w="447" w:type="pct"/>
            <w:noWrap/>
            <w:vAlign w:val="center"/>
          </w:tcPr>
          <w:p w14:paraId="6CB20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露天开采</w:t>
            </w:r>
          </w:p>
        </w:tc>
        <w:tc>
          <w:tcPr>
            <w:tcW w:w="443" w:type="pct"/>
            <w:noWrap/>
            <w:vAlign w:val="center"/>
          </w:tcPr>
          <w:p w14:paraId="1286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正常生产</w:t>
            </w:r>
          </w:p>
        </w:tc>
        <w:tc>
          <w:tcPr>
            <w:tcW w:w="394" w:type="pct"/>
            <w:noWrap/>
            <w:vAlign w:val="center"/>
          </w:tcPr>
          <w:p w14:paraId="4ED6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E99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/>
            <w:vAlign w:val="center"/>
          </w:tcPr>
          <w:p w14:paraId="45173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长期停产停建加强监管巡查矿山</w:t>
            </w:r>
          </w:p>
        </w:tc>
      </w:tr>
      <w:tr w14:paraId="79F4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035F1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94" w:type="pct"/>
            <w:noWrap/>
            <w:vAlign w:val="center"/>
          </w:tcPr>
          <w:p w14:paraId="52F7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47" w:type="pct"/>
            <w:noWrap/>
            <w:vAlign w:val="center"/>
          </w:tcPr>
          <w:p w14:paraId="42F5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43" w:type="pct"/>
            <w:noWrap/>
            <w:vAlign w:val="center"/>
          </w:tcPr>
          <w:p w14:paraId="1464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394" w:type="pct"/>
            <w:noWrap/>
            <w:vAlign w:val="center"/>
          </w:tcPr>
          <w:p w14:paraId="2DC67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执法次数</w:t>
            </w:r>
          </w:p>
        </w:tc>
      </w:tr>
      <w:tr w14:paraId="12CE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17E4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4" w:type="pct"/>
            <w:noWrap/>
            <w:vAlign w:val="center"/>
          </w:tcPr>
          <w:p w14:paraId="4218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哈密市双井子矿业有限责任公司哈密市双井子有色金属矿铁矿（26）</w:t>
            </w:r>
          </w:p>
        </w:tc>
        <w:tc>
          <w:tcPr>
            <w:tcW w:w="447" w:type="pct"/>
            <w:noWrap/>
            <w:vAlign w:val="center"/>
          </w:tcPr>
          <w:p w14:paraId="1D05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地下开采</w:t>
            </w:r>
          </w:p>
        </w:tc>
        <w:tc>
          <w:tcPr>
            <w:tcW w:w="443" w:type="pct"/>
            <w:noWrap/>
            <w:vAlign w:val="center"/>
          </w:tcPr>
          <w:p w14:paraId="0415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停产</w:t>
            </w:r>
          </w:p>
        </w:tc>
        <w:tc>
          <w:tcPr>
            <w:tcW w:w="394" w:type="pct"/>
            <w:noWrap/>
            <w:vAlign w:val="center"/>
          </w:tcPr>
          <w:p w14:paraId="78B12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B79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00663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0" w:type="dxa"/>
            <w:noWrap/>
            <w:vAlign w:val="center"/>
          </w:tcPr>
          <w:p w14:paraId="5A5D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哈密市金洲矿业有限责任公司双井子铁锌矿</w:t>
            </w:r>
          </w:p>
        </w:tc>
        <w:tc>
          <w:tcPr>
            <w:tcW w:w="447" w:type="pct"/>
            <w:noWrap/>
            <w:vAlign w:val="center"/>
          </w:tcPr>
          <w:p w14:paraId="5302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地下开采</w:t>
            </w:r>
          </w:p>
        </w:tc>
        <w:tc>
          <w:tcPr>
            <w:tcW w:w="443" w:type="pct"/>
            <w:noWrap/>
            <w:vAlign w:val="center"/>
          </w:tcPr>
          <w:p w14:paraId="0B8E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停产</w:t>
            </w:r>
          </w:p>
        </w:tc>
        <w:tc>
          <w:tcPr>
            <w:tcW w:w="394" w:type="pct"/>
            <w:noWrap/>
            <w:vAlign w:val="center"/>
          </w:tcPr>
          <w:p w14:paraId="5848C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F51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noWrap/>
            <w:vAlign w:val="center"/>
          </w:tcPr>
          <w:p w14:paraId="0C74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0" w:type="dxa"/>
            <w:noWrap/>
            <w:vAlign w:val="center"/>
          </w:tcPr>
          <w:p w14:paraId="54E2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哈密市金洲矿业有限责任公司双井子铁矿</w:t>
            </w:r>
          </w:p>
        </w:tc>
        <w:tc>
          <w:tcPr>
            <w:tcW w:w="447" w:type="pct"/>
            <w:noWrap/>
            <w:vAlign w:val="center"/>
          </w:tcPr>
          <w:p w14:paraId="53E9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地下开采</w:t>
            </w:r>
          </w:p>
        </w:tc>
        <w:tc>
          <w:tcPr>
            <w:tcW w:w="443" w:type="pct"/>
            <w:noWrap/>
            <w:vAlign w:val="center"/>
          </w:tcPr>
          <w:p w14:paraId="3EE5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停产</w:t>
            </w:r>
          </w:p>
        </w:tc>
        <w:tc>
          <w:tcPr>
            <w:tcW w:w="394" w:type="pct"/>
            <w:noWrap/>
            <w:vAlign w:val="center"/>
          </w:tcPr>
          <w:p w14:paraId="2699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7D8051DA">
      <w:pPr>
        <w:pStyle w:val="8"/>
        <w:rPr>
          <w:rFonts w:hint="eastAsia" w:ascii="方正黑体简体" w:hAnsi="方正黑体简体" w:eastAsia="方正黑体简体" w:cs="方正黑体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5837016">
      <w:pPr>
        <w:pStyle w:val="12"/>
        <w:keepNext w:val="0"/>
        <w:keepLines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b w:val="0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年矿山安全生产监管执法计划统计表</w:t>
      </w:r>
    </w:p>
    <w:p w14:paraId="6E3ACB1E">
      <w:pPr>
        <w:pStyle w:val="12"/>
        <w:keepNext w:val="0"/>
        <w:keepLines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b w:val="0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017"/>
        <w:gridCol w:w="1349"/>
        <w:gridCol w:w="3083"/>
      </w:tblGrid>
      <w:tr w14:paraId="16E2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25" w:type="dxa"/>
            <w:gridSpan w:val="2"/>
            <w:noWrap/>
            <w:vAlign w:val="center"/>
          </w:tcPr>
          <w:p w14:paraId="3ECC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1349" w:type="dxa"/>
            <w:noWrap/>
            <w:vAlign w:val="center"/>
          </w:tcPr>
          <w:p w14:paraId="1E196AC9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3083" w:type="dxa"/>
            <w:noWrap/>
            <w:vAlign w:val="center"/>
          </w:tcPr>
          <w:p w14:paraId="03BB6392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监管矿山企业数</w:t>
            </w:r>
          </w:p>
        </w:tc>
      </w:tr>
      <w:tr w14:paraId="4152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25" w:type="dxa"/>
            <w:gridSpan w:val="2"/>
            <w:noWrap/>
            <w:vAlign w:val="center"/>
          </w:tcPr>
          <w:p w14:paraId="448C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总法定</w:t>
            </w: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1349" w:type="dxa"/>
            <w:noWrap/>
            <w:vAlign w:val="center"/>
          </w:tcPr>
          <w:p w14:paraId="6B558B30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3083" w:type="dxa"/>
            <w:noWrap/>
            <w:vAlign w:val="center"/>
          </w:tcPr>
          <w:p w14:paraId="4D298C80">
            <w:pPr>
              <w:spacing w:line="560" w:lineRule="exact"/>
              <w:jc w:val="center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56E6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restart"/>
            <w:noWrap/>
            <w:vAlign w:val="center"/>
          </w:tcPr>
          <w:p w14:paraId="04A8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监管执法</w:t>
            </w: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4017" w:type="dxa"/>
            <w:noWrap/>
            <w:vAlign w:val="center"/>
          </w:tcPr>
          <w:p w14:paraId="3338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49" w:type="dxa"/>
            <w:noWrap/>
            <w:vAlign w:val="center"/>
          </w:tcPr>
          <w:p w14:paraId="6D67524F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3083" w:type="dxa"/>
            <w:vMerge w:val="restart"/>
            <w:noWrap/>
            <w:vAlign w:val="center"/>
          </w:tcPr>
          <w:p w14:paraId="5BB8E7AD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占法定</w:t>
            </w: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72.3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3751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6328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6F5A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1.对重点矿山企业监管执法</w:t>
            </w:r>
          </w:p>
        </w:tc>
        <w:tc>
          <w:tcPr>
            <w:tcW w:w="1349" w:type="dxa"/>
            <w:noWrap/>
            <w:vAlign w:val="center"/>
          </w:tcPr>
          <w:p w14:paraId="7ACAB3B3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41933BB0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D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65D3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5E9F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2.对重点以外的矿山监管执法</w:t>
            </w:r>
          </w:p>
        </w:tc>
        <w:tc>
          <w:tcPr>
            <w:tcW w:w="1349" w:type="dxa"/>
            <w:noWrap/>
            <w:vAlign w:val="center"/>
          </w:tcPr>
          <w:p w14:paraId="647A3835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3B5702F0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A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5EC6D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23F10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3.开展安全生产综合监管</w:t>
            </w:r>
          </w:p>
        </w:tc>
        <w:tc>
          <w:tcPr>
            <w:tcW w:w="1349" w:type="dxa"/>
            <w:noWrap/>
            <w:vAlign w:val="center"/>
          </w:tcPr>
          <w:p w14:paraId="4D9B1AC9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6B0973F8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B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25198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2A28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4.参与安全生产事故调查和处理</w:t>
            </w:r>
          </w:p>
        </w:tc>
        <w:tc>
          <w:tcPr>
            <w:tcW w:w="1349" w:type="dxa"/>
            <w:noWrap/>
            <w:vAlign w:val="center"/>
          </w:tcPr>
          <w:p w14:paraId="2AD4D103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1FDCA075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E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4ECB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5DD54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5.调查核实安全生产投诉举报</w:t>
            </w:r>
          </w:p>
        </w:tc>
        <w:tc>
          <w:tcPr>
            <w:tcW w:w="1349" w:type="dxa"/>
            <w:noWrap/>
            <w:vAlign w:val="center"/>
          </w:tcPr>
          <w:p w14:paraId="3844848B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078EC5C5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6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173C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0CB0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6.参加有关部门联合执法</w:t>
            </w:r>
          </w:p>
        </w:tc>
        <w:tc>
          <w:tcPr>
            <w:tcW w:w="1349" w:type="dxa"/>
            <w:noWrap/>
            <w:vAlign w:val="center"/>
          </w:tcPr>
          <w:p w14:paraId="10D1CC82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3235B3A8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E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7B6B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17AA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7.开展安全生产宣传教育培训</w:t>
            </w:r>
          </w:p>
        </w:tc>
        <w:tc>
          <w:tcPr>
            <w:tcW w:w="1349" w:type="dxa"/>
            <w:noWrap/>
            <w:vAlign w:val="center"/>
          </w:tcPr>
          <w:p w14:paraId="3724C8E6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6F11F236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5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5F3D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75A6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8.办理行政复议、行政应诉</w:t>
            </w:r>
          </w:p>
        </w:tc>
        <w:tc>
          <w:tcPr>
            <w:tcW w:w="1349" w:type="dxa"/>
            <w:noWrap/>
            <w:vAlign w:val="center"/>
          </w:tcPr>
          <w:p w14:paraId="47CB85D5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584668DE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06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09CD4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7B4E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9.完成本级人民政府或上级应急部门安排的执法工作任务</w:t>
            </w:r>
          </w:p>
        </w:tc>
        <w:tc>
          <w:tcPr>
            <w:tcW w:w="1349" w:type="dxa"/>
            <w:noWrap/>
            <w:vAlign w:val="center"/>
          </w:tcPr>
          <w:p w14:paraId="59704B5D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126C659E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5C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5BFF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10786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10.其他需要安排的监管执法工作</w:t>
            </w:r>
          </w:p>
        </w:tc>
        <w:tc>
          <w:tcPr>
            <w:tcW w:w="1349" w:type="dxa"/>
            <w:noWrap/>
            <w:vAlign w:val="center"/>
          </w:tcPr>
          <w:p w14:paraId="6946E3B8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463B4876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8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0630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011A5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11.长期停产停建矿山巡查</w:t>
            </w:r>
          </w:p>
        </w:tc>
        <w:tc>
          <w:tcPr>
            <w:tcW w:w="1349" w:type="dxa"/>
            <w:noWrap/>
            <w:vAlign w:val="center"/>
          </w:tcPr>
          <w:p w14:paraId="70DDDD5B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0ABD3FCD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E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restart"/>
            <w:noWrap/>
            <w:vAlign w:val="center"/>
          </w:tcPr>
          <w:p w14:paraId="6840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06C1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49" w:type="dxa"/>
            <w:noWrap/>
            <w:vAlign w:val="center"/>
          </w:tcPr>
          <w:p w14:paraId="61665AB1">
            <w:pPr>
              <w:pStyle w:val="12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FangSong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color w:val="000000" w:themeColor="text1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3083" w:type="dxa"/>
            <w:vMerge w:val="restart"/>
            <w:noWrap/>
            <w:vAlign w:val="center"/>
          </w:tcPr>
          <w:p w14:paraId="32CF5964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占法定</w:t>
            </w: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74E4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1877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4913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1.机关值班</w:t>
            </w:r>
          </w:p>
        </w:tc>
        <w:tc>
          <w:tcPr>
            <w:tcW w:w="1349" w:type="dxa"/>
            <w:noWrap/>
            <w:vAlign w:val="center"/>
          </w:tcPr>
          <w:p w14:paraId="6D3347C3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7483BBD6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8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1A84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7F65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2.学习、培训、会议、考核</w:t>
            </w:r>
          </w:p>
        </w:tc>
        <w:tc>
          <w:tcPr>
            <w:tcW w:w="1349" w:type="dxa"/>
            <w:noWrap/>
            <w:vAlign w:val="center"/>
          </w:tcPr>
          <w:p w14:paraId="22610E3B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583595B8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B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8" w:type="dxa"/>
            <w:vMerge w:val="continue"/>
            <w:noWrap/>
            <w:vAlign w:val="center"/>
          </w:tcPr>
          <w:p w14:paraId="2768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7" w:type="dxa"/>
            <w:noWrap/>
            <w:vAlign w:val="center"/>
          </w:tcPr>
          <w:p w14:paraId="21E8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3.法定年休假、探亲假、婚（丧）假</w:t>
            </w:r>
          </w:p>
        </w:tc>
        <w:tc>
          <w:tcPr>
            <w:tcW w:w="1349" w:type="dxa"/>
            <w:noWrap/>
            <w:vAlign w:val="center"/>
          </w:tcPr>
          <w:p w14:paraId="6A4A5AEB">
            <w:pPr>
              <w:spacing w:line="560" w:lineRule="exact"/>
              <w:jc w:val="center"/>
              <w:rPr>
                <w:rFonts w:hint="default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083" w:type="dxa"/>
            <w:vMerge w:val="continue"/>
            <w:noWrap/>
            <w:vAlign w:val="center"/>
          </w:tcPr>
          <w:p w14:paraId="1DE83F3C">
            <w:pPr>
              <w:spacing w:line="560" w:lineRule="exact"/>
              <w:jc w:val="center"/>
              <w:rPr>
                <w:rFonts w:ascii="Times New Roman" w:hAnsi="Times New Roman" w:eastAsia="FangSong_GB2312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954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9A4DE9-2284-4107-AA27-D1E50F6549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7C1FBE-3194-4325-BB33-FB9AE633AA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C572F0-07F1-4612-8F81-BAE7E4FC2ED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6A54FA8-7EAF-4B36-AEA7-20C9C727409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B5A5345-1674-4325-A197-E5363589F5CB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9089474-F214-4925-A9BE-71990B4C9F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F4C71C67-96C4-4759-B76F-C06E0210982E}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  <w:embedRegular r:id="rId8" w:fontKey="{DD478B9B-1582-4DA5-89F8-546D07E9BA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4D72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57B0C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F57B0C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F3A46"/>
    <w:multiLevelType w:val="singleLevel"/>
    <w:tmpl w:val="98AF3A4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976"/>
    <w:rsid w:val="03363E7C"/>
    <w:rsid w:val="043E7F78"/>
    <w:rsid w:val="0764271A"/>
    <w:rsid w:val="081B727D"/>
    <w:rsid w:val="086A3D60"/>
    <w:rsid w:val="09C556F2"/>
    <w:rsid w:val="0AD60E4A"/>
    <w:rsid w:val="0BF429FC"/>
    <w:rsid w:val="0D2546FA"/>
    <w:rsid w:val="0E39220B"/>
    <w:rsid w:val="0F5A5211"/>
    <w:rsid w:val="0FAC2EB1"/>
    <w:rsid w:val="107B4D5D"/>
    <w:rsid w:val="1A7F5449"/>
    <w:rsid w:val="1CC7132A"/>
    <w:rsid w:val="1CDA555D"/>
    <w:rsid w:val="1DB032AB"/>
    <w:rsid w:val="1F1C595D"/>
    <w:rsid w:val="1F7854E2"/>
    <w:rsid w:val="215F7298"/>
    <w:rsid w:val="21F93D33"/>
    <w:rsid w:val="24A501A2"/>
    <w:rsid w:val="25B85CB3"/>
    <w:rsid w:val="27FF5E1C"/>
    <w:rsid w:val="28E62B38"/>
    <w:rsid w:val="2A582B5E"/>
    <w:rsid w:val="2C2440A3"/>
    <w:rsid w:val="2D510EC7"/>
    <w:rsid w:val="30CB0F91"/>
    <w:rsid w:val="31413001"/>
    <w:rsid w:val="33486538"/>
    <w:rsid w:val="33574D5E"/>
    <w:rsid w:val="33C0194A"/>
    <w:rsid w:val="35FB7570"/>
    <w:rsid w:val="36413AA3"/>
    <w:rsid w:val="37046FAB"/>
    <w:rsid w:val="39861776"/>
    <w:rsid w:val="39B5458C"/>
    <w:rsid w:val="3C4E0CC8"/>
    <w:rsid w:val="3C526BE3"/>
    <w:rsid w:val="3C865A87"/>
    <w:rsid w:val="3D8E5820"/>
    <w:rsid w:val="3E284EF0"/>
    <w:rsid w:val="404573CD"/>
    <w:rsid w:val="412F10C8"/>
    <w:rsid w:val="45DD7344"/>
    <w:rsid w:val="46E93AC7"/>
    <w:rsid w:val="47176886"/>
    <w:rsid w:val="48623B31"/>
    <w:rsid w:val="49A32653"/>
    <w:rsid w:val="4B775B45"/>
    <w:rsid w:val="4D37437A"/>
    <w:rsid w:val="4D4E28D6"/>
    <w:rsid w:val="4FEB5563"/>
    <w:rsid w:val="57B3250F"/>
    <w:rsid w:val="58CB7E11"/>
    <w:rsid w:val="5BC56E8A"/>
    <w:rsid w:val="60FA4128"/>
    <w:rsid w:val="615F2EAC"/>
    <w:rsid w:val="63C67212"/>
    <w:rsid w:val="65AE228E"/>
    <w:rsid w:val="6611446C"/>
    <w:rsid w:val="67401089"/>
    <w:rsid w:val="68DE0B5A"/>
    <w:rsid w:val="69CC30A8"/>
    <w:rsid w:val="6CDC1854"/>
    <w:rsid w:val="6DD16EDF"/>
    <w:rsid w:val="6E2C3B39"/>
    <w:rsid w:val="6F435BBB"/>
    <w:rsid w:val="731C29AB"/>
    <w:rsid w:val="75767CD9"/>
    <w:rsid w:val="76832D41"/>
    <w:rsid w:val="79494D13"/>
    <w:rsid w:val="79B17BC5"/>
    <w:rsid w:val="7A552C46"/>
    <w:rsid w:val="7A884DCA"/>
    <w:rsid w:val="7D4300B6"/>
    <w:rsid w:val="7EA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kern w:val="0"/>
      <w:sz w:val="2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 标题 3 + 首行缩进:  2 字符"/>
    <w:basedOn w:val="5"/>
    <w:autoRedefine/>
    <w:qFormat/>
    <w:uiPriority w:val="0"/>
    <w:pPr>
      <w:spacing w:line="500" w:lineRule="exact"/>
      <w:ind w:firstLine="200" w:firstLineChars="200"/>
    </w:pPr>
    <w:rPr>
      <w:rFonts w:ascii="宋体" w:hAnsi="宋体" w:eastAsia="黑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4092</Words>
  <Characters>4312</Characters>
  <Lines>0</Lines>
  <Paragraphs>0</Paragraphs>
  <TotalTime>59</TotalTime>
  <ScaleCrop>false</ScaleCrop>
  <LinksUpToDate>false</LinksUpToDate>
  <CharactersWithSpaces>4327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2024-12-16T04:25:00Z</dcterms:created>
  <dc:creator>86176</dc:creator>
  <cp:lastModifiedBy>微尘</cp:lastModifiedBy>
  <dcterms:modified xsi:type="dcterms:W3CDTF">2025-02-07T03:50:47Z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4919BF65D38C424CBB6F7A65323AA4D9_13</vt:lpwstr>
  </property>
  <property fmtid="{D5CDD505-2E9C-101B-9397-08002B2CF9AE}" pid="4" name="KSOTemplateDocerSaveRecord">
    <vt:lpwstr>eyJoZGlkIjoiOGEwY2Q2YWRjMzIxOTcwYjEwYTE3M2Y3OWMwM2RkZjciLCJ1c2VySWQiOiIzMzkyODM5NDIifQ==</vt:lpwstr>
  </property>
</Properties>
</file>