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13</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FM</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3</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378F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（十三师）应急罚〔2025〕FM0</w:t>
            </w:r>
            <w:r>
              <w:rPr>
                <w:rFonts w:hint="eastAsia" w:ascii="仿宋_GB2312" w:hAnsi="仿宋_GB2312" w:eastAsia="仿宋_GB2312" w:cs="仿宋_GB2312"/>
                <w:kern w:val="0"/>
                <w:sz w:val="24"/>
                <w:lang w:val="en-US" w:eastAsia="zh-CN" w:bidi="ar"/>
              </w:rPr>
              <w:t>3-1</w:t>
            </w:r>
            <w:r>
              <w:rPr>
                <w:rFonts w:hint="eastAsia" w:ascii="仿宋_GB2312" w:hAnsi="仿宋_GB2312" w:eastAsia="仿宋_GB2312" w:cs="仿宋_GB2312"/>
                <w:kern w:val="0"/>
                <w:sz w:val="24"/>
                <w:lang w:eastAsia="zh-CN" w:bidi="ar"/>
              </w:rPr>
              <w:t>号</w:t>
            </w:r>
          </w:p>
          <w:p w14:paraId="0D3471C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（十三师）应急罚〔2025〕FM0</w:t>
            </w:r>
            <w:r>
              <w:rPr>
                <w:rFonts w:hint="eastAsia" w:ascii="仿宋_GB2312" w:hAnsi="仿宋_GB2312" w:eastAsia="仿宋_GB2312" w:cs="仿宋_GB2312"/>
                <w:kern w:val="0"/>
                <w:sz w:val="24"/>
                <w:lang w:val="en-US" w:eastAsia="zh-CN" w:bidi="ar"/>
              </w:rPr>
              <w:t>3</w:t>
            </w:r>
            <w:r>
              <w:rPr>
                <w:rFonts w:hint="eastAsia" w:ascii="仿宋_GB2312" w:hAnsi="仿宋_GB2312" w:eastAsia="仿宋_GB2312" w:cs="仿宋_GB2312"/>
                <w:kern w:val="0"/>
                <w:sz w:val="24"/>
                <w:lang w:eastAsia="zh-CN" w:bidi="ar"/>
              </w:rPr>
              <w:t>-2号</w:t>
            </w:r>
          </w:p>
        </w:tc>
      </w:tr>
      <w:tr w14:paraId="1CF74B04">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bookmarkStart w:id="0" w:name="_GoBack"/>
            <w:bookmarkEnd w:id="0"/>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哈密天隆镍业有限责任公司未制止人员违章作业行政处罚案 </w:t>
            </w:r>
          </w:p>
        </w:tc>
      </w:tr>
      <w:tr w14:paraId="2FFC1D49">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eastAsia="zh-CN" w:bidi="ar"/>
              </w:rPr>
              <w:t>警告，责令限期改正，</w:t>
            </w:r>
            <w:r>
              <w:rPr>
                <w:rFonts w:hint="eastAsia" w:ascii="仿宋_GB2312" w:hAnsi="仿宋_GB2312" w:eastAsia="仿宋_GB2312" w:cs="仿宋_GB2312"/>
                <w:kern w:val="0"/>
                <w:sz w:val="24"/>
                <w:lang w:bidi="ar"/>
              </w:rPr>
              <w:t>罚款。</w:t>
            </w:r>
          </w:p>
        </w:tc>
      </w:tr>
      <w:tr w14:paraId="397986F7">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sz w:val="24"/>
                <w:szCs w:val="24"/>
              </w:rPr>
              <w:t>2025年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师市应急管理局执法人员对</w:t>
            </w:r>
            <w:r>
              <w:rPr>
                <w:rFonts w:hint="eastAsia" w:ascii="仿宋_GB2312" w:hAnsi="仿宋_GB2312" w:eastAsia="仿宋_GB2312" w:cs="仿宋_GB2312"/>
                <w:sz w:val="24"/>
                <w:szCs w:val="24"/>
                <w:lang w:eastAsia="zh-CN"/>
              </w:rPr>
              <w:t>哈密天隆镍业有限责任公司</w:t>
            </w:r>
            <w:r>
              <w:rPr>
                <w:rFonts w:hint="eastAsia" w:ascii="仿宋_GB2312" w:hAnsi="仿宋_GB2312" w:eastAsia="仿宋_GB2312" w:cs="仿宋_GB2312"/>
                <w:sz w:val="24"/>
                <w:szCs w:val="24"/>
                <w:lang w:val="en-US" w:eastAsia="zh-CN"/>
              </w:rPr>
              <w:t>开展执法检查时，发现该单位存在以下行为</w:t>
            </w:r>
            <w:r>
              <w:rPr>
                <w:rFonts w:hint="eastAsia" w:ascii="仿宋_GB2312" w:hAnsi="仿宋_GB2312" w:eastAsia="仿宋_GB2312" w:cs="仿宋_GB2312"/>
                <w:sz w:val="24"/>
                <w:szCs w:val="24"/>
              </w:rPr>
              <w:t>：1.选厂粗碎车间原料仓格栅上作业人员未佩戴安全带。</w:t>
            </w:r>
            <w:r>
              <w:rPr>
                <w:rFonts w:hint="eastAsia" w:ascii="仿宋_GB2312" w:hAnsi="仿宋_GB2312" w:eastAsia="仿宋_GB2312" w:cs="仿宋_GB2312"/>
                <w:sz w:val="24"/>
                <w:szCs w:val="24"/>
                <w:lang w:val="en-US" w:eastAsia="zh-CN"/>
              </w:rPr>
              <w:t>2.+430m中段放矿机振动器支架处未设置防护且无转动部位警示标志。</w:t>
            </w:r>
            <w:r>
              <w:rPr>
                <w:rFonts w:hint="eastAsia" w:ascii="仿宋_GB2312" w:hAnsi="仿宋_GB2312" w:eastAsia="仿宋_GB2312" w:cs="仿宋_GB2312"/>
                <w:kern w:val="0"/>
                <w:sz w:val="24"/>
                <w:lang w:bidi="ar"/>
              </w:rPr>
              <w:t xml:space="preserve"> </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69BE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上述第1项行为违反了《中华人民共和国安全生产法》第二十五条第六项：“生产经营单位的安全生产管理机构以及安全生产管理人员履行下列职责:（六）制止和纠正违章指挥、强令冒险作业、违反操作规程的行为；”的规定，上述第2项行为违反了《中华人民共和国安全生产法》第三十五条第一款：“生产经营单位应当在有较大危险因素的生产经营场所和有关设施、设备上，设置明显的安全警示标志。”的规定。</w:t>
            </w:r>
          </w:p>
          <w:p w14:paraId="7F9DD96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依据《安全生产违法行为行政处罚办法》第四十五第一款第三项：“生产经营单位及其主要负责人或者其他人员有下列行为之一的，给予警告，并可以对生产经营单位处1万元以上3万元以下罚款，对其主要负责人、其他有关人员处1千元以上1万元以下的罚款：（三）发现从业人员违章作业不加制止的；”，《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安全生产违法行为行政处罚办法》第五十三条：“生产经营单位及其有关人员触犯不同的法律规定，有两个以上应当给予行政处罚的安全生产违法行为的，安全监管监察部门应当适用不同的法律规定，分别裁量，合并处罚。”的规定，参照《应急管理行政处罚裁量权基准》序号5裁量阶次A：“有 1 人次从业人员违章作业不加制止的，给予警告，可以对生产经营单位处 1 万元以上 1.5万元以下罚款，对其主要负责人、其他有关人员处1 千元以上 1 万元以下的罚款。”，该单位的第1项违法行为属于A阶次。参照《应急管理行政处罚裁量权基准》序号37裁量阶次A：“未在有较大危险因素的生产经营场所和有关设施、设备上设置明显的安全警示标志，涉及 3 处以下的，责令限期改正，处 2 万元以下的罚款；逾期未改正的，处 5 万元以上 10 万元以下的罚款，对其直接负责的主管人员和其他直接责任人员处 1 万元以上 2万元以下的罚款；情节严重的，责令停产停业整顿。”，该单位的第2项违法行为属于A阶次。</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8A5E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对哈密</w:t>
            </w:r>
            <w:r>
              <w:rPr>
                <w:rFonts w:hint="eastAsia" w:ascii="仿宋_GB2312" w:hAnsi="仿宋_GB2312" w:eastAsia="仿宋_GB2312" w:cs="仿宋_GB2312"/>
                <w:kern w:val="0"/>
                <w:sz w:val="24"/>
                <w:lang w:val="en-US" w:eastAsia="zh-CN" w:bidi="ar"/>
              </w:rPr>
              <w:t>天隆镍</w:t>
            </w:r>
            <w:r>
              <w:rPr>
                <w:rFonts w:hint="eastAsia" w:ascii="仿宋_GB2312" w:hAnsi="仿宋_GB2312" w:eastAsia="仿宋_GB2312" w:cs="仿宋_GB2312"/>
                <w:kern w:val="0"/>
                <w:sz w:val="24"/>
                <w:lang w:bidi="ar"/>
              </w:rPr>
              <w:t>业有限责任公司</w:t>
            </w:r>
            <w:r>
              <w:rPr>
                <w:rFonts w:hint="eastAsia" w:ascii="仿宋_GB2312" w:hAnsi="仿宋_GB2312" w:eastAsia="仿宋_GB2312" w:cs="仿宋_GB2312"/>
                <w:kern w:val="0"/>
                <w:sz w:val="24"/>
                <w:lang w:val="en-US" w:eastAsia="zh-CN" w:bidi="ar"/>
              </w:rPr>
              <w:t>作出</w:t>
            </w:r>
            <w:r>
              <w:rPr>
                <w:rFonts w:hint="eastAsia" w:ascii="仿宋_GB2312" w:hAnsi="仿宋_GB2312" w:eastAsia="仿宋_GB2312" w:cs="仿宋_GB2312"/>
                <w:kern w:val="0"/>
                <w:sz w:val="24"/>
                <w:lang w:bidi="ar"/>
              </w:rPr>
              <w:t>警告，责令限期改正，处人民币20000元（大写：贰万元整）罚款的行政处罚</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val="en-US" w:eastAsia="zh-CN" w:bidi="ar"/>
              </w:rPr>
              <w:t>对</w:t>
            </w:r>
            <w:r>
              <w:rPr>
                <w:rFonts w:hint="eastAsia" w:ascii="仿宋_GB2312" w:hAnsi="仿宋_GB2312" w:eastAsia="仿宋_GB2312" w:cs="仿宋_GB2312"/>
                <w:kern w:val="0"/>
                <w:sz w:val="24"/>
                <w:lang w:bidi="ar"/>
              </w:rPr>
              <w:t>哈密天隆镍业有限责任公司选矿车间主任王志海</w:t>
            </w:r>
            <w:r>
              <w:rPr>
                <w:rFonts w:hint="eastAsia" w:ascii="仿宋_GB2312" w:hAnsi="仿宋_GB2312" w:eastAsia="仿宋_GB2312" w:cs="仿宋_GB2312"/>
                <w:kern w:val="0"/>
                <w:sz w:val="24"/>
                <w:lang w:val="en-US" w:eastAsia="zh-CN" w:bidi="ar"/>
              </w:rPr>
              <w:t>作出</w:t>
            </w:r>
            <w:r>
              <w:rPr>
                <w:rFonts w:hint="eastAsia" w:ascii="仿宋_GB2312" w:hAnsi="仿宋_GB2312" w:eastAsia="仿宋_GB2312" w:cs="仿宋_GB2312"/>
                <w:kern w:val="0"/>
                <w:sz w:val="24"/>
                <w:lang w:bidi="ar"/>
              </w:rPr>
              <w:t>处人民币1000元（大写：壹仟元整）罚款的行政处罚。</w:t>
            </w:r>
          </w:p>
        </w:tc>
      </w:tr>
      <w:tr w14:paraId="5038A66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哈密天隆镍业有限责任公司、王志海</w:t>
            </w:r>
          </w:p>
        </w:tc>
      </w:tr>
      <w:tr w14:paraId="4038285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 xml:space="preserve">916522007291420113  </w:t>
            </w:r>
          </w:p>
        </w:tc>
      </w:tr>
      <w:tr w14:paraId="755A31D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朱广军</w:t>
            </w:r>
          </w:p>
        </w:tc>
      </w:tr>
      <w:tr w14:paraId="44D8518E">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2025年9月29日</w:t>
            </w:r>
          </w:p>
        </w:tc>
      </w:tr>
    </w:tbl>
    <w:p w14:paraId="4E12FB89">
      <w:pPr>
        <w:keepNext w:val="0"/>
        <w:keepLines w:val="0"/>
        <w:pageBreakBefore w:val="0"/>
        <w:kinsoku/>
        <w:wordWrap/>
        <w:overflowPunct/>
        <w:topLinePunct w:val="0"/>
        <w:autoSpaceDE/>
        <w:autoSpaceDN/>
        <w:bidi w:val="0"/>
        <w:adjustRightInd/>
        <w:snapToGrid/>
        <w:spacing w:line="400" w:lineRule="exact"/>
      </w:pPr>
    </w:p>
    <w:sectPr>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73A569E"/>
    <w:rsid w:val="104C4433"/>
    <w:rsid w:val="18AF2A2F"/>
    <w:rsid w:val="1F8313F8"/>
    <w:rsid w:val="23EC6FE5"/>
    <w:rsid w:val="47F54F89"/>
    <w:rsid w:val="515329BA"/>
    <w:rsid w:val="52D653B5"/>
    <w:rsid w:val="582F2CDA"/>
    <w:rsid w:val="5A5E76FE"/>
    <w:rsid w:val="60A8478B"/>
    <w:rsid w:val="625441EB"/>
    <w:rsid w:val="67ED27A2"/>
    <w:rsid w:val="6DA150F9"/>
    <w:rsid w:val="6F3D2EDB"/>
    <w:rsid w:val="7BAF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rPr>
  </w:style>
  <w:style w:type="paragraph" w:customStyle="1" w:styleId="5">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1316</Words>
  <Characters>1384</Characters>
  <Lines>0</Lines>
  <Paragraphs>0</Paragraphs>
  <TotalTime>2</TotalTime>
  <ScaleCrop>false</ScaleCrop>
  <LinksUpToDate>false</LinksUpToDate>
  <CharactersWithSpaces>1409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2025-10-10T03:51:35Z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