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BE7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红星二场关于第一轮</w:t>
      </w:r>
      <w:r>
        <w:rPr>
          <w:rFonts w:hint="eastAsia" w:ascii="方正小标宋简体" w:hAnsi="方正小标宋简体" w:eastAsia="方正小标宋简体" w:cs="方正小标宋简体"/>
          <w:sz w:val="44"/>
          <w:szCs w:val="44"/>
          <w:lang w:eastAsia="zh-CN"/>
        </w:rPr>
        <w:t>兵团</w:t>
      </w:r>
      <w:r>
        <w:rPr>
          <w:rFonts w:hint="eastAsia" w:ascii="方正小标宋简体" w:hAnsi="方正小标宋简体" w:eastAsia="方正小标宋简体" w:cs="方正小标宋简体"/>
          <w:sz w:val="44"/>
          <w:szCs w:val="44"/>
        </w:rPr>
        <w:t>生态环境保护督察反馈</w:t>
      </w:r>
      <w:r>
        <w:rPr>
          <w:rFonts w:hint="eastAsia" w:ascii="方正小标宋简体" w:hAnsi="方正小标宋简体" w:eastAsia="方正小标宋简体" w:cs="方正小标宋简体"/>
          <w:sz w:val="44"/>
          <w:szCs w:val="44"/>
          <w:lang w:eastAsia="zh-CN"/>
        </w:rPr>
        <w:t>意见</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序号</w:t>
      </w:r>
      <w:r>
        <w:rPr>
          <w:rFonts w:hint="eastAsia" w:ascii="方正小标宋简体" w:hAnsi="方正小标宋简体" w:eastAsia="方正小标宋简体" w:cs="方正小标宋简体"/>
          <w:sz w:val="44"/>
          <w:szCs w:val="44"/>
          <w:lang w:val="en-US" w:eastAsia="zh-CN"/>
        </w:rPr>
        <w:t>39</w:t>
      </w:r>
      <w:r>
        <w:rPr>
          <w:rFonts w:hint="eastAsia" w:ascii="方正小标宋简体" w:hAnsi="方正小标宋简体" w:eastAsia="方正小标宋简体" w:cs="方正小标宋简体"/>
          <w:sz w:val="44"/>
          <w:szCs w:val="44"/>
        </w:rPr>
        <w:t>)整改</w:t>
      </w:r>
      <w:r>
        <w:rPr>
          <w:rFonts w:hint="eastAsia" w:ascii="方正小标宋简体" w:hAnsi="方正小标宋简体" w:eastAsia="方正小标宋简体" w:cs="方正小标宋简体"/>
          <w:sz w:val="44"/>
          <w:szCs w:val="44"/>
          <w:lang w:eastAsia="zh-CN"/>
        </w:rPr>
        <w:t>任务销号的</w:t>
      </w:r>
    </w:p>
    <w:p w14:paraId="735D0A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公示</w:t>
      </w:r>
    </w:p>
    <w:p w14:paraId="69A729EA">
      <w:pPr>
        <w:ind w:firstLine="640" w:firstLineChars="200"/>
        <w:rPr>
          <w:rFonts w:hint="default" w:ascii="Times New Roman" w:hAnsi="Times New Roman" w:eastAsia="方正仿宋简体" w:cs="Times New Roman"/>
          <w:sz w:val="32"/>
          <w:szCs w:val="32"/>
          <w:lang w:val="en-US" w:eastAsia="zh-CN"/>
        </w:rPr>
      </w:pPr>
    </w:p>
    <w:p w14:paraId="796CC714">
      <w:pPr>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按照《</w:t>
      </w:r>
      <w:r>
        <w:rPr>
          <w:rFonts w:hint="eastAsia" w:ascii="Times New Roman" w:hAnsi="Times New Roman" w:eastAsia="方正仿宋简体" w:cs="Times New Roman"/>
          <w:sz w:val="32"/>
          <w:szCs w:val="32"/>
          <w:lang w:val="en-US" w:eastAsia="zh-CN"/>
        </w:rPr>
        <w:t>第十三师新星市</w:t>
      </w:r>
      <w:r>
        <w:rPr>
          <w:rFonts w:hint="default" w:ascii="Times New Roman" w:hAnsi="Times New Roman" w:eastAsia="方正仿宋简体" w:cs="Times New Roman"/>
          <w:sz w:val="32"/>
          <w:szCs w:val="32"/>
          <w:lang w:val="en-US" w:eastAsia="zh-CN"/>
        </w:rPr>
        <w:t>贯彻落实兵团生态环境保护督察报告整改方案》工作要求，</w:t>
      </w:r>
      <w:r>
        <w:rPr>
          <w:rFonts w:hint="eastAsia" w:ascii="Times New Roman" w:hAnsi="Times New Roman" w:eastAsia="方正仿宋简体" w:cs="Times New Roman"/>
          <w:sz w:val="32"/>
          <w:szCs w:val="32"/>
          <w:lang w:val="en-US" w:eastAsia="zh-CN"/>
        </w:rPr>
        <w:t>红星二场</w:t>
      </w:r>
      <w:r>
        <w:rPr>
          <w:rFonts w:hint="default" w:ascii="Times New Roman" w:hAnsi="Times New Roman" w:eastAsia="方正仿宋简体" w:cs="Times New Roman"/>
          <w:sz w:val="32"/>
          <w:szCs w:val="32"/>
          <w:lang w:eastAsia="zh-CN"/>
        </w:rPr>
        <w:t>承担的</w:t>
      </w:r>
      <w:r>
        <w:rPr>
          <w:rFonts w:hint="eastAsia" w:ascii="Times New Roman" w:hAnsi="Times New Roman" w:eastAsia="方正仿宋简体" w:cs="Times New Roman"/>
          <w:sz w:val="32"/>
          <w:szCs w:val="32"/>
          <w:lang w:eastAsia="zh-CN"/>
        </w:rPr>
        <w:t>第一轮</w:t>
      </w:r>
      <w:r>
        <w:rPr>
          <w:rFonts w:hint="default" w:ascii="Times New Roman" w:hAnsi="Times New Roman" w:eastAsia="方正仿宋简体" w:cs="Times New Roman"/>
          <w:sz w:val="32"/>
          <w:szCs w:val="32"/>
          <w:lang w:eastAsia="zh-CN"/>
        </w:rPr>
        <w:t>兵团生态环境保护督察反馈任务</w:t>
      </w:r>
      <w:r>
        <w:rPr>
          <w:rFonts w:hint="eastAsia" w:ascii="Times New Roman" w:hAnsi="Times New Roman" w:eastAsia="方正仿宋简体" w:cs="Times New Roman"/>
          <w:sz w:val="32"/>
          <w:szCs w:val="32"/>
          <w:lang w:eastAsia="zh-CN"/>
        </w:rPr>
        <w:t>（序号</w:t>
      </w:r>
      <w:r>
        <w:rPr>
          <w:rFonts w:hint="eastAsia" w:ascii="Times New Roman" w:hAnsi="Times New Roman" w:eastAsia="方正仿宋简体" w:cs="Times New Roman"/>
          <w:sz w:val="32"/>
          <w:szCs w:val="32"/>
          <w:lang w:val="en-US" w:eastAsia="zh-CN"/>
        </w:rPr>
        <w:t>39</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已整改完成</w:t>
      </w:r>
      <w:r>
        <w:rPr>
          <w:rFonts w:hint="eastAsia" w:ascii="Times New Roman" w:hAnsi="Times New Roman" w:eastAsia="方正仿宋简体" w:cs="Times New Roman"/>
          <w:sz w:val="32"/>
          <w:szCs w:val="32"/>
          <w:lang w:eastAsia="zh-CN"/>
        </w:rPr>
        <w:t>，现将具体情况予以公示：</w:t>
      </w:r>
    </w:p>
    <w:p w14:paraId="7830A3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一、整改任务</w:t>
      </w:r>
    </w:p>
    <w:p w14:paraId="3CDE05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红星二场畜禽无害化处理设施未办理环评手续即建设完成，项目建成2年以来一直未投入运行。</w:t>
      </w:r>
    </w:p>
    <w:p w14:paraId="183CFD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整改时限</w:t>
      </w:r>
    </w:p>
    <w:p w14:paraId="066A0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2025年12月底前。</w:t>
      </w:r>
    </w:p>
    <w:p w14:paraId="399574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三、整改目标</w:t>
      </w:r>
    </w:p>
    <w:p w14:paraId="385289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完成环评手续办理，畜禽无害化处理设施投入运行。</w:t>
      </w:r>
    </w:p>
    <w:p w14:paraId="446F03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四、整改措施</w:t>
      </w:r>
    </w:p>
    <w:p w14:paraId="41F244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b/>
          <w:bCs/>
          <w:color w:val="auto"/>
          <w:kern w:val="2"/>
          <w:sz w:val="32"/>
          <w:szCs w:val="32"/>
          <w:lang w:val="en-US" w:eastAsia="zh-CN" w:bidi="ar-SA"/>
        </w:rPr>
        <w:t>一是</w:t>
      </w:r>
      <w:r>
        <w:rPr>
          <w:rFonts w:hint="eastAsia" w:ascii="Times New Roman" w:hAnsi="Times New Roman" w:eastAsia="方正仿宋简体" w:cs="Times New Roman"/>
          <w:color w:val="auto"/>
          <w:kern w:val="2"/>
          <w:sz w:val="32"/>
          <w:szCs w:val="32"/>
          <w:lang w:val="en-US" w:eastAsia="zh-CN" w:bidi="ar-SA"/>
        </w:rPr>
        <w:t>师市生态环境局对红星二场畜禽无害化处理项目未办理环评手续建设行为进行调查，并依法依规处理。</w:t>
      </w:r>
      <w:r>
        <w:rPr>
          <w:rFonts w:hint="eastAsia" w:ascii="Times New Roman" w:hAnsi="Times New Roman" w:eastAsia="方正仿宋简体" w:cs="Times New Roman"/>
          <w:b/>
          <w:bCs/>
          <w:color w:val="auto"/>
          <w:kern w:val="2"/>
          <w:sz w:val="32"/>
          <w:szCs w:val="32"/>
          <w:lang w:val="en-US" w:eastAsia="zh-CN" w:bidi="ar-SA"/>
        </w:rPr>
        <w:t>二是</w:t>
      </w:r>
      <w:r>
        <w:rPr>
          <w:rFonts w:hint="eastAsia" w:ascii="Times New Roman" w:hAnsi="Times New Roman" w:eastAsia="方正仿宋简体" w:cs="Times New Roman"/>
          <w:color w:val="auto"/>
          <w:kern w:val="2"/>
          <w:sz w:val="32"/>
          <w:szCs w:val="32"/>
          <w:lang w:val="en-US" w:eastAsia="zh-CN" w:bidi="ar-SA"/>
        </w:rPr>
        <w:t>招引企业运营病死畜禽无害化处理厂，确保2025年12月底前投入运行。</w:t>
      </w:r>
    </w:p>
    <w:p w14:paraId="17F2FD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sz w:val="32"/>
          <w:szCs w:val="32"/>
          <w:lang w:val="en-US" w:eastAsia="zh-CN"/>
        </w:rPr>
        <w:t>五、整改完成情况</w:t>
      </w:r>
    </w:p>
    <w:p w14:paraId="5FE3A72E">
      <w:pPr>
        <w:ind w:firstLine="640" w:firstLineChars="200"/>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红星二场积极配合师市生态环境局进行项目环评手续调查。该项目于2019年8月经师市生态环境局批准下达《关于第十三师红星二场牲畜无害化处理建设项目环境影响报告书的批复》</w:t>
      </w:r>
      <w:r>
        <w:rPr>
          <w:rFonts w:hint="eastAsia" w:ascii="Times New Roman" w:hAnsi="Times New Roman" w:eastAsia="方正仿宋简体" w:cs="Times New Roman"/>
          <w:sz w:val="32"/>
          <w:szCs w:val="32"/>
          <w:lang w:val="en-US" w:eastAsia="zh-CN"/>
        </w:rPr>
        <w:t>（师环审〔2019〕28号）</w:t>
      </w:r>
      <w:r>
        <w:rPr>
          <w:rFonts w:hint="eastAsia" w:ascii="方正仿宋简体" w:hAnsi="方正仿宋简体" w:eastAsia="方正仿宋简体" w:cs="方正仿宋简体"/>
          <w:color w:val="auto"/>
          <w:kern w:val="2"/>
          <w:sz w:val="32"/>
          <w:szCs w:val="32"/>
          <w:lang w:val="en-US" w:eastAsia="zh-CN" w:bidi="ar-SA"/>
        </w:rPr>
        <w:t>。红星二场与哈密市昌鑫生物环保科技有限公司达成合作共识，5月初已完成合同签订，该公司对畜禽无害化处理设施进行改造提升，依法依规办理相关手续，并由该公司负责运营。7月2日已完成供水供电设施改造；7月17日完成无害化生产线设备调试,11月17日完成动物防疫条件合格证办理，11月21日师市农业农村局组织全师官方兽医进行培训,目前红星二场畜禽无害化处理设施投入运行。</w:t>
      </w:r>
    </w:p>
    <w:p w14:paraId="0BA81091">
      <w:pPr>
        <w:ind w:firstLine="640" w:firstLineChars="200"/>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经师市生态环境局、农业农村局、红星二场联合验收后，确认此项反馈任务整改完成。</w:t>
      </w:r>
    </w:p>
    <w:p w14:paraId="3A019046">
      <w:pPr>
        <w:ind w:firstLine="640" w:firstLineChars="200"/>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公示时间：2026年1月4日至2026年1月15日，工10个工作日，如有异议，请在公示期间来电来函如实反映。</w:t>
      </w:r>
    </w:p>
    <w:p w14:paraId="4C1A6134">
      <w:pPr>
        <w:ind w:firstLine="640" w:firstLineChars="200"/>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整改责任单位电话（传真）：0902-6521123</w:t>
      </w:r>
    </w:p>
    <w:p w14:paraId="43D71836">
      <w:pPr>
        <w:ind w:firstLine="640" w:firstLineChars="200"/>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整改验收单位电话（传真）：0902-2352166</w:t>
      </w:r>
    </w:p>
    <w:p w14:paraId="12BC20A9">
      <w:pPr>
        <w:ind w:firstLine="640" w:firstLineChars="200"/>
        <w:rPr>
          <w:rFonts w:hint="eastAsia" w:ascii="方正仿宋简体" w:hAnsi="方正仿宋简体" w:eastAsia="方正仿宋简体" w:cs="方正仿宋简体"/>
          <w:color w:val="auto"/>
          <w:kern w:val="2"/>
          <w:sz w:val="32"/>
          <w:szCs w:val="32"/>
          <w:lang w:val="en-US" w:eastAsia="zh-CN" w:bidi="ar-SA"/>
        </w:rPr>
      </w:pPr>
    </w:p>
    <w:p w14:paraId="5CC20E6F">
      <w:pPr>
        <w:ind w:firstLine="640" w:firstLineChars="200"/>
        <w:rPr>
          <w:rFonts w:hint="eastAsia" w:ascii="方正仿宋简体" w:hAnsi="方正仿宋简体" w:eastAsia="方正仿宋简体" w:cs="方正仿宋简体"/>
          <w:color w:val="auto"/>
          <w:kern w:val="2"/>
          <w:sz w:val="32"/>
          <w:szCs w:val="32"/>
          <w:lang w:val="en-US" w:eastAsia="zh-CN" w:bidi="ar-SA"/>
        </w:rPr>
      </w:pPr>
    </w:p>
    <w:p w14:paraId="16116FDF">
      <w:pPr>
        <w:ind w:firstLine="6080" w:firstLineChars="1900"/>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红星二场</w:t>
      </w:r>
    </w:p>
    <w:p w14:paraId="367CE5B7">
      <w:pPr>
        <w:ind w:firstLine="5440" w:firstLineChars="1700"/>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2026</w:t>
      </w:r>
      <w:bookmarkStart w:id="0" w:name="_GoBack"/>
      <w:bookmarkEnd w:id="0"/>
      <w:r>
        <w:rPr>
          <w:rFonts w:hint="eastAsia" w:ascii="方正仿宋简体" w:hAnsi="方正仿宋简体" w:eastAsia="方正仿宋简体" w:cs="方正仿宋简体"/>
          <w:color w:val="auto"/>
          <w:kern w:val="2"/>
          <w:sz w:val="32"/>
          <w:szCs w:val="32"/>
          <w:lang w:val="en-US" w:eastAsia="zh-CN" w:bidi="ar-SA"/>
        </w:rPr>
        <w:t>年1月4日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B7807"/>
    <w:rsid w:val="079B7807"/>
    <w:rsid w:val="099E42D1"/>
    <w:rsid w:val="0C8A2C23"/>
    <w:rsid w:val="0FDD19F6"/>
    <w:rsid w:val="15792C3B"/>
    <w:rsid w:val="31307046"/>
    <w:rsid w:val="497C480B"/>
    <w:rsid w:val="50224539"/>
    <w:rsid w:val="569440F9"/>
    <w:rsid w:val="74B75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basedOn w:val="1"/>
    <w:next w:val="1"/>
    <w:qFormat/>
    <w:uiPriority w:val="0"/>
    <w:pPr>
      <w:ind w:firstLine="480"/>
    </w:pPr>
    <w:rPr>
      <w:rFonts w:eastAsia="仿宋_GB2312"/>
      <w:color w:val="000000"/>
      <w:kern w:val="0"/>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2025-12-22T07:35:00Z</dcterms:created>
  <dc:creator>Administrator</dc:creator>
  <cp:lastModifiedBy>Administrator</cp:lastModifiedBy>
  <dcterms:modified xsi:type="dcterms:W3CDTF">2026-01-04T03:43:24Z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7EF17ABDD4D843819D5DBEBB0D7F7B96_11</vt:lpwstr>
  </property>
  <property fmtid="{D5CDD505-2E9C-101B-9397-08002B2CF9AE}" pid="4" name="KSOTemplateDocerSaveRecord">
    <vt:lpwstr>eyJoZGlkIjoiYmE5MjgwMDU0ZDFjOGEzNTM0MDU0YjllNzhlMDFmZjQifQ==</vt:lpwstr>
  </property>
</Properties>
</file>