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DF00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关于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《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第十三师新星市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人民调解案件补贴办法》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的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政策解读</w:t>
      </w:r>
    </w:p>
    <w:p w14:paraId="4BE3EB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</w:p>
    <w:p w14:paraId="0089D6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default" w:ascii="Times New Roman" w:hAnsi="Times New Roman" w:eastAsia="方正黑体简体" w:cs="Times New Roman"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sz w:val="32"/>
          <w:szCs w:val="32"/>
        </w:rPr>
        <w:t>一、 政策制定背景与目的</w:t>
      </w:r>
    </w:p>
    <w:p w14:paraId="7F013C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</w:rPr>
        <w:t>（一） 制定背景</w:t>
      </w:r>
    </w:p>
    <w:p w14:paraId="134DE0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近年来，基层纠纷呈现类型多元、场景分散的特点，人民调解工作任务日趋繁重，原补贴相关规定已难以适配当前工作需求。为落实《中华人民共和国人民调解法》及上级关于人民调解经费保障的工作要求，结合本地调解工作实际，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制定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本《办法》，实现补贴发放更规范、激励导向更精准。</w:t>
      </w:r>
    </w:p>
    <w:p w14:paraId="1BEEB6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default" w:ascii="方正楷体简体" w:hAnsi="方正楷体简体" w:eastAsia="方正楷体简体" w:cs="方正楷体简体"/>
          <w:sz w:val="32"/>
          <w:szCs w:val="32"/>
        </w:rPr>
      </w:pPr>
      <w:r>
        <w:rPr>
          <w:rFonts w:hint="default" w:ascii="方正楷体简体" w:hAnsi="方正楷体简体" w:eastAsia="方正楷体简体" w:cs="方正楷体简体"/>
          <w:sz w:val="32"/>
          <w:szCs w:val="32"/>
        </w:rPr>
        <w:t>（二） 核心目的</w:t>
      </w:r>
    </w:p>
    <w:p w14:paraId="517858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保障调解员权益，以合理补贴认可基层调解员的无偿劳动付出，提升职业荣誉感；</w:t>
      </w:r>
    </w:p>
    <w:p w14:paraId="0F0FD1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规范经费使用，明确补贴标准、流程与监管要求，确保财政资金专款专用、用到实处；</w:t>
      </w:r>
    </w:p>
    <w:p w14:paraId="49E52E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提升解纷效能，激发调解队伍活力，推动实现“小事不出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连队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（社区）、大事不出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团场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（镇）、矛盾不上交”的基层治理目标。</w:t>
      </w:r>
    </w:p>
    <w:p w14:paraId="7ECFF4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default" w:ascii="Times New Roman" w:hAnsi="Times New Roman" w:eastAsia="方正黑体简体" w:cs="Times New Roman"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sz w:val="32"/>
          <w:szCs w:val="32"/>
        </w:rPr>
        <w:t>二、 政策制定主要依据</w:t>
      </w:r>
    </w:p>
    <w:p w14:paraId="1A8E1B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本《办法》严格依法依规制定，核心依据包括：</w:t>
      </w:r>
    </w:p>
    <w:p w14:paraId="392348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《中华人民共和国人民调解法》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；</w:t>
      </w:r>
    </w:p>
    <w:p w14:paraId="3DA988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财政部、司法部《关于进一步加强人民调解工作经费保障的意见》（财行〔2007〕179号）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；</w:t>
      </w:r>
    </w:p>
    <w:p w14:paraId="5B962F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中央政法委、最高人民法院、司法部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《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关于加强人民调解员队伍建设的实施意见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》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司发〔2018〕2号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兵团政法委、兵团司法局等六部门</w:t>
      </w:r>
      <w:r>
        <w:rPr>
          <w:rFonts w:hint="eastAsia" w:ascii="TimesNewroman" w:hAnsi="TimesNewroman" w:eastAsia="方正仿宋简体" w:cs="Times New Roman"/>
          <w:color w:val="000000"/>
          <w:sz w:val="32"/>
          <w:szCs w:val="32"/>
          <w:lang w:val="en-US" w:eastAsia="zh-CN"/>
        </w:rPr>
        <w:t>关于印发</w:t>
      </w:r>
      <w:r>
        <w:rPr>
          <w:rFonts w:ascii="TimesNewroman" w:hAnsi="TimesNewroman" w:eastAsia="方正仿宋简体" w:cs="Times New Roman"/>
          <w:color w:val="000000"/>
          <w:sz w:val="32"/>
          <w:szCs w:val="32"/>
        </w:rPr>
        <w:t>《</w:t>
      </w:r>
      <w:r>
        <w:rPr>
          <w:rFonts w:hint="eastAsia" w:ascii="TimesNewroman" w:hAnsi="TimesNewroman" w:eastAsia="方正仿宋简体" w:cs="Times New Roman"/>
          <w:color w:val="000000"/>
          <w:sz w:val="32"/>
          <w:szCs w:val="32"/>
          <w:lang w:val="en-US" w:eastAsia="zh-CN"/>
        </w:rPr>
        <w:t>关于加强人民调解员队伍建设的实施意见</w:t>
      </w:r>
      <w:r>
        <w:rPr>
          <w:rFonts w:ascii="TimesNewroman" w:hAnsi="TimesNewroman" w:eastAsia="方正仿宋简体" w:cs="Times New Roman"/>
          <w:color w:val="000000"/>
          <w:sz w:val="32"/>
          <w:szCs w:val="32"/>
        </w:rPr>
        <w:t>》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兵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司发〔2018〕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17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号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）</w:t>
      </w:r>
      <w:r>
        <w:rPr>
          <w:rFonts w:hint="eastAsia" w:ascii="TimesNewroman" w:hAnsi="TimesNewroman" w:eastAsia="方正仿宋简体" w:cs="Times New Roman"/>
          <w:color w:val="000000"/>
          <w:sz w:val="32"/>
          <w:szCs w:val="32"/>
          <w:lang w:val="en-US" w:eastAsia="zh-CN"/>
        </w:rPr>
        <w:t>；</w:t>
      </w:r>
    </w:p>
    <w:p w14:paraId="1A9F60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兵团财务局、兵团司法局《关于建立人民调解员调解矛盾纠纷“一案一补”机制的实施意见》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兵财行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〔20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〕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145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号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。</w:t>
      </w:r>
    </w:p>
    <w:p w14:paraId="54E317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方正黑体简体" w:hAnsi="方正黑体简体" w:eastAsia="方正黑体简体" w:cs="方正黑体简体"/>
          <w:color w:val="auto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color w:val="auto"/>
          <w:sz w:val="32"/>
          <w:szCs w:val="32"/>
          <w:lang w:val="en-US" w:eastAsia="zh-CN"/>
        </w:rPr>
        <w:t>三、政策核心内容</w:t>
      </w:r>
    </w:p>
    <w:p w14:paraId="4236E3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方正楷体简体" w:hAnsi="方正楷体简体" w:eastAsia="方正楷体简体" w:cs="方正楷体简体"/>
          <w:color w:val="auto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color w:val="auto"/>
          <w:sz w:val="32"/>
          <w:szCs w:val="32"/>
          <w:lang w:eastAsia="zh-CN"/>
        </w:rPr>
        <w:t>（</w:t>
      </w:r>
      <w:r>
        <w:rPr>
          <w:rFonts w:hint="eastAsia" w:ascii="方正楷体简体" w:hAnsi="方正楷体简体" w:eastAsia="方正楷体简体" w:cs="方正楷体简体"/>
          <w:color w:val="auto"/>
          <w:sz w:val="32"/>
          <w:szCs w:val="32"/>
          <w:lang w:val="en-US" w:eastAsia="zh-CN"/>
        </w:rPr>
        <w:t>一</w:t>
      </w:r>
      <w:r>
        <w:rPr>
          <w:rFonts w:hint="eastAsia" w:ascii="方正楷体简体" w:hAnsi="方正楷体简体" w:eastAsia="方正楷体简体" w:cs="方正楷体简体"/>
          <w:color w:val="auto"/>
          <w:sz w:val="32"/>
          <w:szCs w:val="32"/>
          <w:lang w:eastAsia="zh-CN"/>
        </w:rPr>
        <w:t>）</w:t>
      </w:r>
      <w:r>
        <w:rPr>
          <w:rFonts w:hint="eastAsia" w:ascii="方正楷体简体" w:hAnsi="方正楷体简体" w:eastAsia="方正楷体简体" w:cs="方正楷体简体"/>
          <w:color w:val="auto"/>
          <w:sz w:val="32"/>
          <w:szCs w:val="32"/>
        </w:rPr>
        <w:t>补贴对象与经费保障</w:t>
      </w:r>
    </w:p>
    <w:p w14:paraId="51F120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对象：依法备案的专兼职人民调解员；</w:t>
      </w:r>
      <w:r>
        <w:rPr>
          <w:rFonts w:hint="eastAsia"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 w:bidi="ar-SA"/>
        </w:rPr>
        <w:t>公职人员及有关人员（连队</w:t>
      </w:r>
      <w:r>
        <w:rPr>
          <w:rFonts w:hint="eastAsia" w:ascii="方正仿宋简体" w:hAnsi="方正仿宋简体" w:eastAsia="方正仿宋简体" w:cs="方正仿宋简体"/>
          <w:color w:val="auto"/>
          <w:kern w:val="2"/>
          <w:sz w:val="32"/>
          <w:szCs w:val="32"/>
          <w:lang w:val="en-US" w:eastAsia="zh-CN" w:bidi="ar-SA"/>
        </w:rPr>
        <w:t>〔</w:t>
      </w:r>
      <w:r>
        <w:rPr>
          <w:rFonts w:hint="eastAsia"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 w:bidi="ar-SA"/>
        </w:rPr>
        <w:t>社区</w:t>
      </w:r>
      <w:r>
        <w:rPr>
          <w:rFonts w:hint="eastAsia" w:ascii="方正仿宋简体" w:hAnsi="方正仿宋简体" w:eastAsia="方正仿宋简体" w:cs="方正仿宋简体"/>
          <w:color w:val="auto"/>
          <w:kern w:val="2"/>
          <w:sz w:val="32"/>
          <w:szCs w:val="32"/>
          <w:lang w:val="en-US" w:eastAsia="zh-CN" w:bidi="ar-SA"/>
        </w:rPr>
        <w:t>〕</w:t>
      </w:r>
      <w:r>
        <w:rPr>
          <w:rFonts w:hint="eastAsia"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 w:bidi="ar-SA"/>
        </w:rPr>
        <w:t>两委）不在领取补贴范围内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。</w:t>
      </w:r>
    </w:p>
    <w:p w14:paraId="088025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经费：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实行案件分类、以案定补的原则，按照属地管理分级纳入师团年度财政预算。</w:t>
      </w:r>
    </w:p>
    <w:p w14:paraId="5AFEB0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default" w:ascii="方正楷体简体" w:hAnsi="方正楷体简体" w:eastAsia="方正楷体简体" w:cs="方正楷体简体"/>
          <w:color w:val="auto"/>
          <w:sz w:val="32"/>
          <w:szCs w:val="32"/>
          <w:lang w:eastAsia="zh-CN"/>
        </w:rPr>
      </w:pPr>
      <w:r>
        <w:rPr>
          <w:rFonts w:hint="default" w:ascii="方正楷体简体" w:hAnsi="方正楷体简体" w:eastAsia="方正楷体简体" w:cs="方正楷体简体"/>
          <w:color w:val="auto"/>
          <w:sz w:val="32"/>
          <w:szCs w:val="32"/>
          <w:lang w:eastAsia="zh-CN"/>
        </w:rPr>
        <w:t>（</w:t>
      </w:r>
      <w:r>
        <w:rPr>
          <w:rFonts w:hint="default" w:ascii="方正楷体简体" w:hAnsi="方正楷体简体" w:eastAsia="方正楷体简体" w:cs="方正楷体简体"/>
          <w:color w:val="auto"/>
          <w:sz w:val="32"/>
          <w:szCs w:val="32"/>
          <w:lang w:val="en-US" w:eastAsia="zh-CN"/>
        </w:rPr>
        <w:t>二</w:t>
      </w:r>
      <w:r>
        <w:rPr>
          <w:rFonts w:hint="default" w:ascii="方正楷体简体" w:hAnsi="方正楷体简体" w:eastAsia="方正楷体简体" w:cs="方正楷体简体"/>
          <w:color w:val="auto"/>
          <w:sz w:val="32"/>
          <w:szCs w:val="32"/>
          <w:lang w:eastAsia="zh-CN"/>
        </w:rPr>
        <w:t>）补贴范围与分</w:t>
      </w:r>
      <w:r>
        <w:rPr>
          <w:rFonts w:hint="eastAsia" w:ascii="方正楷体简体" w:hAnsi="方正楷体简体" w:eastAsia="方正楷体简体" w:cs="方正楷体简体"/>
          <w:color w:val="auto"/>
          <w:sz w:val="32"/>
          <w:szCs w:val="32"/>
          <w:lang w:val="en-US" w:eastAsia="zh-CN"/>
        </w:rPr>
        <w:t>类</w:t>
      </w:r>
      <w:r>
        <w:rPr>
          <w:rFonts w:hint="default" w:ascii="方正楷体简体" w:hAnsi="方正楷体简体" w:eastAsia="方正楷体简体" w:cs="方正楷体简体"/>
          <w:color w:val="auto"/>
          <w:sz w:val="32"/>
          <w:szCs w:val="32"/>
          <w:lang w:eastAsia="zh-CN"/>
        </w:rPr>
        <w:t>标准</w:t>
      </w:r>
    </w:p>
    <w:p w14:paraId="47DD47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范围：仅限调解的民间纠纷；不含</w:t>
      </w:r>
      <w:bookmarkStart w:id="0" w:name="_GoBack"/>
      <w:bookmarkEnd w:id="0"/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行政/司法调解、法定专属管辖或禁止调解的案件。</w:t>
      </w:r>
    </w:p>
    <w:p w14:paraId="45571C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分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类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一般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纠纷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>指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常见多发、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事实存在争议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的纠纷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，金额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lang w:val="en-US" w:eastAsia="zh-CN"/>
        </w:rPr>
        <w:t>小于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50万，人数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lang w:val="en-US" w:eastAsia="zh-CN"/>
        </w:rPr>
        <w:t>在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3人以下；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复杂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纠纷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>指较为复杂、事实认定有较大难度、调解难度大、需要进行深入调查取证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的纠纷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，金额在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50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>万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-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500万元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，人数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lang w:val="en-US" w:eastAsia="zh-CN"/>
        </w:rPr>
        <w:t>在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3-10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人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，以及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致残、致死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、跨区域和调解3次以上的</w:t>
      </w:r>
      <w:r>
        <w:rPr>
          <w:rFonts w:hint="eastAsia"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 w:bidi="ar-SA"/>
        </w:rPr>
        <w:t>纠纷；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重大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疑难纠纷</w:t>
      </w:r>
      <w:r>
        <w:rPr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 w:bidi="ar-SA"/>
        </w:rPr>
        <w:t>指案件涉及当事人多、案情复杂或社会影响大的矛盾纠纷，以及可能引发群体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性事件、越级上访或“民转刑”等矛盾纠纷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，金额在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500万元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以上，人数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人以上的纠纷。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司法确认：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经法院司法确认的案件，额外加补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50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元。</w:t>
      </w:r>
    </w:p>
    <w:p w14:paraId="0C997A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default" w:ascii="方正楷体简体" w:hAnsi="方正楷体简体" w:eastAsia="方正楷体简体" w:cs="方正楷体简体"/>
          <w:color w:val="auto"/>
          <w:sz w:val="32"/>
          <w:szCs w:val="32"/>
          <w:lang w:eastAsia="zh-CN"/>
        </w:rPr>
      </w:pPr>
      <w:r>
        <w:rPr>
          <w:rFonts w:hint="default" w:ascii="方正楷体简体" w:hAnsi="方正楷体简体" w:eastAsia="方正楷体简体" w:cs="方正楷体简体"/>
          <w:color w:val="auto"/>
          <w:sz w:val="32"/>
          <w:szCs w:val="32"/>
          <w:lang w:eastAsia="zh-CN"/>
        </w:rPr>
        <w:t>（</w:t>
      </w:r>
      <w:r>
        <w:rPr>
          <w:rFonts w:hint="default" w:ascii="方正楷体简体" w:hAnsi="方正楷体简体" w:eastAsia="方正楷体简体" w:cs="方正楷体简体"/>
          <w:color w:val="auto"/>
          <w:sz w:val="32"/>
          <w:szCs w:val="32"/>
          <w:lang w:val="en-US" w:eastAsia="zh-CN"/>
        </w:rPr>
        <w:t>三</w:t>
      </w:r>
      <w:r>
        <w:rPr>
          <w:rFonts w:hint="default" w:ascii="方正楷体简体" w:hAnsi="方正楷体简体" w:eastAsia="方正楷体简体" w:cs="方正楷体简体"/>
          <w:color w:val="auto"/>
          <w:sz w:val="32"/>
          <w:szCs w:val="32"/>
          <w:lang w:eastAsia="zh-CN"/>
        </w:rPr>
        <w:t>）申领与发放流程</w:t>
      </w:r>
    </w:p>
    <w:p w14:paraId="213EA6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立卷归档：调解成功后按规定完成“一案一档”，录入调解信息系统。</w:t>
      </w:r>
    </w:p>
    <w:p w14:paraId="6D9D68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分级审核：调委会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所在单位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报送→司法所初审→司法局复审。</w:t>
      </w:r>
    </w:p>
    <w:p w14:paraId="73B836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3.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发放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周期：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一般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>每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季度末</w:t>
      </w:r>
      <w:r>
        <w:rPr>
          <w:rFonts w:hint="eastAsia"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 w:bidi="ar-SA"/>
        </w:rPr>
        <w:t>发放一次案件补贴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可跨年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发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放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>。</w:t>
      </w:r>
    </w:p>
    <w:p w14:paraId="001A7E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color w:val="auto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color w:val="auto"/>
          <w:sz w:val="32"/>
          <w:szCs w:val="32"/>
          <w:lang w:eastAsia="zh-CN"/>
        </w:rPr>
        <w:t>（</w:t>
      </w:r>
      <w:r>
        <w:rPr>
          <w:rFonts w:hint="eastAsia" w:ascii="方正楷体简体" w:hAnsi="方正楷体简体" w:eastAsia="方正楷体简体" w:cs="方正楷体简体"/>
          <w:color w:val="auto"/>
          <w:sz w:val="32"/>
          <w:szCs w:val="32"/>
          <w:lang w:val="en-US" w:eastAsia="zh-CN"/>
        </w:rPr>
        <w:t>四</w:t>
      </w:r>
      <w:r>
        <w:rPr>
          <w:rFonts w:hint="eastAsia" w:ascii="方正楷体简体" w:hAnsi="方正楷体简体" w:eastAsia="方正楷体简体" w:cs="方正楷体简体"/>
          <w:color w:val="auto"/>
          <w:sz w:val="32"/>
          <w:szCs w:val="32"/>
          <w:lang w:eastAsia="zh-CN"/>
        </w:rPr>
        <w:t>）</w:t>
      </w:r>
      <w:r>
        <w:rPr>
          <w:rFonts w:hint="eastAsia" w:ascii="方正楷体简体" w:hAnsi="方正楷体简体" w:eastAsia="方正楷体简体" w:cs="方正楷体简体"/>
          <w:color w:val="auto"/>
          <w:sz w:val="32"/>
          <w:szCs w:val="32"/>
        </w:rPr>
        <w:t>注意事项与风险提示</w:t>
      </w:r>
    </w:p>
    <w:p w14:paraId="56FB86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必备材料：调解申请书、笔录、协议书、当事人身份证明、履行情况记录等，缺一不可。</w:t>
      </w:r>
    </w:p>
    <w:p w14:paraId="4F2FE3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禁止情形：虚报案件、伪造材料、截留挪用等，将被追回补贴并追责。</w:t>
      </w:r>
    </w:p>
    <w:p w14:paraId="32E2A3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default" w:ascii="Times New Roman" w:hAnsi="Times New Roman" w:eastAsia="方正黑体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简体" w:cs="Times New Roman"/>
          <w:sz w:val="32"/>
          <w:szCs w:val="32"/>
          <w:lang w:val="en-US" w:eastAsia="zh-CN"/>
        </w:rPr>
        <w:t>四、政策意义</w:t>
      </w:r>
    </w:p>
    <w:p w14:paraId="4A5124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落实“枫桥经验”，激励调解员积极履职，提升纠纷化解质效。</w:t>
      </w:r>
    </w:p>
    <w:p w14:paraId="0953DE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规范调解流程，推动“一案一卷、协议履行”，保障调解协议效力，助力基层治理与和谐稳定。</w:t>
      </w:r>
    </w:p>
    <w:p w14:paraId="68E8F6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五</w:t>
      </w:r>
      <w:r>
        <w:rPr>
          <w:rFonts w:hint="eastAsia" w:ascii="方正黑体简体" w:hAnsi="方正黑体简体" w:eastAsia="方正黑体简体" w:cs="方正黑体简体"/>
          <w:sz w:val="32"/>
          <w:szCs w:val="32"/>
        </w:rPr>
        <w:t>、 咨询渠道</w:t>
      </w:r>
    </w:p>
    <w:p w14:paraId="0B419B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咨询单位：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第十三师新星市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司法局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业务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科</w:t>
      </w:r>
    </w:p>
    <w:p w14:paraId="3F7E93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联系电话：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0902-2350148</w:t>
      </w:r>
    </w:p>
    <w:p w14:paraId="089907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</w:p>
    <w:sectPr>
      <w:pgSz w:w="11906" w:h="16838"/>
      <w:pgMar w:top="2098" w:right="1474" w:bottom="1984" w:left="1587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TimesNewroman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ompat>
    <w:useFELayout/>
    <w:compatSetting w:name="compatibilityMode" w:uri="http://schemas.microsoft.com/office/word" w:val="15"/>
  </w:compat>
  <w:docVars>
    <w:docVar w:name="commondata" w:val="eyJoZGlkIjoiODlhYTNjZTQ3N2QwZDVkN2YwNDUyMWFhNzhjOTk3MTcifQ=="/>
  </w:docVars>
  <w:rsids>
    <w:rsidRoot w:val="00000000"/>
    <w:rsid w:val="028944DE"/>
    <w:rsid w:val="37757AE9"/>
    <w:rsid w:val="4CB637E8"/>
    <w:rsid w:val="53D56318"/>
    <w:rsid w:val="5AA10609"/>
    <w:rsid w:val="639D300C"/>
    <w:rsid w:val="757854D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5"/>
    <w:semiHidden/>
    <w:unhideWhenUsed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</w:rPr>
  </w:style>
  <w:style w:type="paragraph" w:styleId="9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2">
    <w:name w:val="Hyperlink"/>
    <w:unhideWhenUsed/>
    <w:qFormat/>
    <w:uiPriority w:val="99"/>
    <w:rPr>
      <w:color w:val="0563C1"/>
      <w:u w:val="single"/>
    </w:rPr>
  </w:style>
  <w:style w:type="character" w:styleId="13">
    <w:name w:val="footnote reference"/>
    <w:semiHidden/>
    <w:unhideWhenUsed/>
    <w:qFormat/>
    <w:uiPriority w:val="99"/>
    <w:rPr>
      <w:vertAlign w:val="superscript"/>
    </w:rPr>
  </w:style>
  <w:style w:type="paragraph" w:styleId="14">
    <w:name w:val="List Paragraph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customStyle="1" w:styleId="15">
    <w:name w:val="Footnote Text Char"/>
    <w:link w:val="8"/>
    <w:semiHidden/>
    <w:unhideWhenUsed/>
    <w:qFormat/>
    <w:uiPriority w:val="99"/>
    <w:rPr>
      <w:sz w:val="20"/>
      <w:szCs w:val="20"/>
    </w:rPr>
  </w:style>
  <w:style w:type="paragraph" w:customStyle="1" w:styleId="16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7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  <w:style w:type="paragraph" w:customStyle="1" w:styleId="18">
    <w:name w:val="正文-公1"/>
    <w:basedOn w:val="1"/>
    <w:next w:val="1"/>
    <w:qFormat/>
    <w:uiPriority w:val="0"/>
    <w:pPr>
      <w:ind w:firstLine="200" w:firstLineChars="200"/>
      <w:jc w:val="left"/>
    </w:pPr>
    <w:rPr>
      <w:rFonts w:eastAsia="仿宋_GB231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TotalTime>28</TotalTime>
  <ScaleCrop>false</ScaleCrop>
  <LinksUpToDate>false</LinksUpToDate>
  <Application>WPS Office_12.1.0.17827_F1E327BC-269C-435d-A152-05C5408002CA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2026-01-13T03:00:00Z</dcterms:created>
  <dc:creator>Un-named</dc:creator>
  <cp:lastModifiedBy>Administrator</cp:lastModifiedBy>
  <cp:lastPrinted>2026-01-13T07:33:57Z</cp:lastPrinted>
  <dcterms:modified xsi:type="dcterms:W3CDTF">2026-01-13T07:36:46Z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176BCFAF02AB4417B0904C33632CF983_13</vt:lpwstr>
  </property>
</Properties>
</file>