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B4E5D">
      <w:pPr>
        <w:spacing w:before="58" w:line="170" w:lineRule="auto"/>
        <w:ind w:left="0" w:leftChars="0" w:hanging="13" w:firstLineChars="0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bookmarkStart w:id="0" w:name="bookmark267"/>
      <w:bookmarkEnd w:id="0"/>
      <w:r>
        <w:rPr>
          <w:rFonts w:ascii="方正小标宋简体" w:hAnsi="方正小标宋简体" w:eastAsia="方正小标宋简体" w:cs="方正小标宋简体"/>
          <w:b/>
          <w:bCs/>
          <w:spacing w:val="5"/>
          <w:sz w:val="44"/>
          <w:szCs w:val="44"/>
        </w:rPr>
        <w:t>安全生产行政执法文书</w:t>
      </w:r>
    </w:p>
    <w:p w14:paraId="7E0B9A8F">
      <w:pPr>
        <w:spacing w:line="74" w:lineRule="exact"/>
        <w:ind w:left="0" w:leftChars="0" w:hanging="13" w:firstLineChars="0"/>
        <w:jc w:val="center"/>
        <w:rPr>
          <w:b/>
          <w:bCs/>
          <w:sz w:val="44"/>
          <w:szCs w:val="44"/>
        </w:rPr>
      </w:pPr>
      <w:r>
        <w:rPr>
          <w:b/>
          <w:bCs/>
          <w:position w:val="-1"/>
          <w:sz w:val="44"/>
          <w:szCs w:val="44"/>
        </w:rPr>
        <w:drawing>
          <wp:inline distT="0" distB="0" distL="0" distR="0">
            <wp:extent cx="5686425" cy="46990"/>
            <wp:effectExtent l="0" t="0" r="0" b="0"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87025" cy="46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A36564">
      <w:pPr>
        <w:spacing w:before="13" w:line="206" w:lineRule="auto"/>
        <w:ind w:left="0" w:leftChars="0" w:hanging="13" w:firstLineChars="0"/>
        <w:jc w:val="center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b/>
          <w:bCs/>
          <w:spacing w:val="5"/>
          <w:sz w:val="44"/>
          <w:szCs w:val="44"/>
        </w:rPr>
        <w:t>现场检查记录</w:t>
      </w:r>
    </w:p>
    <w:p w14:paraId="0CCBA052">
      <w:pPr>
        <w:pStyle w:val="2"/>
        <w:spacing w:line="448" w:lineRule="auto"/>
        <w:jc w:val="center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pacing w:val="9"/>
          <w:sz w:val="24"/>
          <w:szCs w:val="24"/>
        </w:rPr>
        <w:t>(</w:t>
      </w:r>
      <w:r>
        <w:rPr>
          <w:rFonts w:hint="eastAsia" w:ascii="仿宋_GB2312" w:hAnsi="仿宋_GB2312" w:eastAsia="仿宋_GB2312" w:cs="仿宋_GB2312"/>
          <w:b/>
          <w:bCs/>
          <w:spacing w:val="9"/>
          <w:sz w:val="24"/>
          <w:szCs w:val="24"/>
          <w:lang w:val="en-US" w:eastAsia="zh-CN"/>
        </w:rPr>
        <w:t>十三师</w:t>
      </w:r>
      <w:r>
        <w:rPr>
          <w:rFonts w:hint="eastAsia" w:ascii="仿宋_GB2312" w:hAnsi="仿宋_GB2312" w:eastAsia="仿宋_GB2312" w:cs="仿宋_GB2312"/>
          <w:b/>
          <w:bCs/>
          <w:spacing w:val="9"/>
          <w:sz w:val="24"/>
          <w:szCs w:val="24"/>
        </w:rPr>
        <w:t>)应急现记〔202</w:t>
      </w:r>
      <w:r>
        <w:rPr>
          <w:rFonts w:hint="eastAsia" w:ascii="仿宋_GB2312" w:hAnsi="仿宋_GB2312" w:eastAsia="仿宋_GB2312" w:cs="仿宋_GB2312"/>
          <w:b/>
          <w:bCs/>
          <w:spacing w:val="9"/>
          <w:sz w:val="24"/>
          <w:szCs w:val="24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spacing w:val="9"/>
          <w:sz w:val="24"/>
          <w:szCs w:val="24"/>
        </w:rPr>
        <w:t>〕</w:t>
      </w:r>
      <w:r>
        <w:rPr>
          <w:rFonts w:hint="eastAsia" w:ascii="仿宋_GB2312" w:hAnsi="仿宋_GB2312" w:eastAsia="仿宋_GB2312" w:cs="仿宋_GB2312"/>
          <w:b/>
          <w:bCs/>
          <w:spacing w:val="9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9"/>
          <w:sz w:val="24"/>
          <w:szCs w:val="24"/>
        </w:rPr>
        <w:t>号</w:t>
      </w:r>
    </w:p>
    <w:p w14:paraId="4EAFF4B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0" w:leftChars="0" w:right="116" w:hanging="10" w:firstLineChars="0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pacing w:val="1"/>
          <w:sz w:val="24"/>
          <w:szCs w:val="24"/>
        </w:rPr>
        <w:t>被检查单位</w:t>
      </w:r>
      <w:r>
        <w:rPr>
          <w:rFonts w:hint="eastAsia" w:ascii="仿宋_GB2312" w:hAnsi="仿宋_GB2312" w:eastAsia="仿宋_GB2312" w:cs="仿宋_GB2312"/>
          <w:b/>
          <w:bCs/>
          <w:spacing w:val="-24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1"/>
          <w:sz w:val="24"/>
          <w:szCs w:val="24"/>
        </w:rPr>
        <w:t>：</w:t>
      </w:r>
      <w:r>
        <w:rPr>
          <w:rFonts w:hint="eastAsia" w:ascii="仿宋_GB2312" w:hAnsi="仿宋_GB2312" w:eastAsia="仿宋_GB2312" w:cs="仿宋_GB2312"/>
          <w:b/>
          <w:bCs/>
          <w:spacing w:val="1"/>
          <w:sz w:val="24"/>
          <w:szCs w:val="24"/>
          <w:u w:val="single" w:color="auto"/>
        </w:rPr>
        <w:t xml:space="preserve">                                                                                                      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 w:color="auto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pacing w:val="2"/>
          <w:sz w:val="24"/>
          <w:szCs w:val="24"/>
        </w:rPr>
        <w:t>统一社会信用代码</w:t>
      </w:r>
      <w:r>
        <w:rPr>
          <w:rFonts w:hint="eastAsia" w:ascii="仿宋_GB2312" w:hAnsi="仿宋_GB2312" w:eastAsia="仿宋_GB2312" w:cs="仿宋_GB2312"/>
          <w:b/>
          <w:bCs/>
          <w:spacing w:val="-25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2"/>
          <w:sz w:val="24"/>
          <w:szCs w:val="24"/>
        </w:rPr>
        <w:t>：</w:t>
      </w:r>
      <w:r>
        <w:rPr>
          <w:rFonts w:hint="eastAsia" w:ascii="仿宋_GB2312" w:hAnsi="仿宋_GB2312" w:eastAsia="仿宋_GB2312" w:cs="仿宋_GB2312"/>
          <w:b/>
          <w:bCs/>
          <w:spacing w:val="2"/>
          <w:sz w:val="24"/>
          <w:szCs w:val="24"/>
          <w:u w:val="single" w:color="auto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24"/>
          <w:szCs w:val="24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2"/>
          <w:sz w:val="24"/>
          <w:szCs w:val="24"/>
          <w:u w:val="single" w:color="auto"/>
        </w:rPr>
        <w:t xml:space="preserve">                                                       </w:t>
      </w:r>
      <w:r>
        <w:rPr>
          <w:rFonts w:hint="eastAsia" w:ascii="仿宋_GB2312" w:hAnsi="仿宋_GB2312" w:eastAsia="仿宋_GB2312" w:cs="仿宋_GB2312"/>
          <w:b/>
          <w:bCs/>
          <w:spacing w:val="1"/>
          <w:sz w:val="24"/>
          <w:szCs w:val="24"/>
          <w:u w:val="single" w:color="auto"/>
        </w:rPr>
        <w:t xml:space="preserve">                                  </w:t>
      </w:r>
    </w:p>
    <w:p w14:paraId="52722A3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0" w:leftChars="0" w:hanging="10" w:firstLineChars="0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pacing w:val="-8"/>
          <w:sz w:val="24"/>
          <w:szCs w:val="24"/>
        </w:rPr>
        <w:t>地</w:t>
      </w:r>
      <w:r>
        <w:rPr>
          <w:rFonts w:hint="eastAsia" w:ascii="仿宋_GB2312" w:hAnsi="仿宋_GB2312" w:eastAsia="仿宋_GB2312" w:cs="仿宋_GB2312"/>
          <w:b/>
          <w:bCs/>
          <w:spacing w:val="4"/>
          <w:sz w:val="24"/>
          <w:szCs w:val="24"/>
        </w:rPr>
        <w:t xml:space="preserve">          </w:t>
      </w:r>
      <w:r>
        <w:rPr>
          <w:rFonts w:hint="eastAsia" w:ascii="仿宋_GB2312" w:hAnsi="仿宋_GB2312" w:eastAsia="仿宋_GB2312" w:cs="仿宋_GB2312"/>
          <w:b/>
          <w:bCs/>
          <w:spacing w:val="-8"/>
          <w:sz w:val="24"/>
          <w:szCs w:val="24"/>
        </w:rPr>
        <w:t>址</w:t>
      </w:r>
      <w:r>
        <w:rPr>
          <w:rFonts w:hint="eastAsia" w:ascii="仿宋_GB2312" w:hAnsi="仿宋_GB2312" w:eastAsia="仿宋_GB2312" w:cs="仿宋_GB2312"/>
          <w:b/>
          <w:bCs/>
          <w:spacing w:val="-22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-8"/>
          <w:sz w:val="24"/>
          <w:szCs w:val="24"/>
        </w:rPr>
        <w:t>：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 w:color="auto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 w:color="auto"/>
        </w:rPr>
        <w:t xml:space="preserve">                                                                                                   </w:t>
      </w:r>
    </w:p>
    <w:p w14:paraId="17560435">
      <w:pPr>
        <w:keepNext w:val="0"/>
        <w:keepLines w:val="0"/>
        <w:pageBreakBefore w:val="0"/>
        <w:widowControl/>
        <w:tabs>
          <w:tab w:val="left" w:pos="8797"/>
          <w:tab w:val="left" w:pos="885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116" w:hanging="4" w:firstLineChars="0"/>
        <w:jc w:val="both"/>
        <w:textAlignment w:val="baseline"/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3"/>
          <w:sz w:val="24"/>
          <w:szCs w:val="24"/>
        </w:rPr>
        <w:t>法定代表人（负责人</w:t>
      </w:r>
      <w:r>
        <w:rPr>
          <w:rFonts w:hint="eastAsia" w:ascii="仿宋_GB2312" w:hAnsi="仿宋_GB2312" w:eastAsia="仿宋_GB2312" w:cs="仿宋_GB2312"/>
          <w:b/>
          <w:bCs/>
          <w:spacing w:val="-40"/>
          <w:sz w:val="24"/>
          <w:szCs w:val="24"/>
        </w:rPr>
        <w:t>）：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 w:color="auto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/>
          <w:bCs/>
          <w:spacing w:val="69"/>
          <w:w w:val="101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3"/>
          <w:sz w:val="24"/>
          <w:szCs w:val="24"/>
        </w:rPr>
        <w:t>职务</w:t>
      </w:r>
      <w:r>
        <w:rPr>
          <w:rFonts w:hint="eastAsia" w:ascii="仿宋_GB2312" w:hAnsi="仿宋_GB2312" w:eastAsia="仿宋_GB2312" w:cs="仿宋_GB2312"/>
          <w:b/>
          <w:bCs/>
          <w:spacing w:val="-25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3"/>
          <w:sz w:val="24"/>
          <w:szCs w:val="24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sz w:val="24"/>
          <w:szCs w:val="24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sz w:val="24"/>
          <w:szCs w:val="24"/>
          <w:u w:val="single" w:color="auto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/>
          <w:bCs/>
          <w:spacing w:val="3"/>
          <w:sz w:val="24"/>
          <w:szCs w:val="24"/>
          <w:u w:val="single" w:color="auto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pacing w:val="3"/>
          <w:sz w:val="24"/>
          <w:szCs w:val="24"/>
        </w:rPr>
        <w:t>联系电话</w:t>
      </w:r>
      <w:r>
        <w:rPr>
          <w:rFonts w:hint="eastAsia" w:ascii="仿宋_GB2312" w:hAnsi="仿宋_GB2312" w:eastAsia="仿宋_GB2312" w:cs="仿宋_GB2312"/>
          <w:b/>
          <w:bCs/>
          <w:spacing w:val="-24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3"/>
          <w:sz w:val="24"/>
          <w:szCs w:val="24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  <w:lang w:val="en-US" w:eastAsia="zh-CN"/>
        </w:rPr>
        <w:t xml:space="preserve">             </w:t>
      </w:r>
    </w:p>
    <w:p w14:paraId="55415E22">
      <w:pPr>
        <w:keepNext w:val="0"/>
        <w:keepLines w:val="0"/>
        <w:pageBreakBefore w:val="0"/>
        <w:widowControl/>
        <w:tabs>
          <w:tab w:val="left" w:pos="8797"/>
          <w:tab w:val="left" w:pos="885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116" w:hanging="4" w:firstLineChars="0"/>
        <w:jc w:val="both"/>
        <w:textAlignment w:val="baseline"/>
        <w:rPr>
          <w:rFonts w:hint="default" w:ascii="仿宋_GB2312" w:hAnsi="仿宋_GB2312" w:eastAsia="仿宋_GB2312" w:cs="仿宋_GB2312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2"/>
          <w:sz w:val="24"/>
          <w:szCs w:val="24"/>
        </w:rPr>
        <w:t>现场负责人</w:t>
      </w:r>
      <w:r>
        <w:rPr>
          <w:rFonts w:hint="eastAsia" w:ascii="仿宋_GB2312" w:hAnsi="仿宋_GB2312" w:eastAsia="仿宋_GB2312" w:cs="仿宋_GB2312"/>
          <w:b/>
          <w:bCs/>
          <w:spacing w:val="-24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2"/>
          <w:sz w:val="24"/>
          <w:szCs w:val="24"/>
        </w:rPr>
        <w:t>：</w:t>
      </w:r>
      <w:r>
        <w:rPr>
          <w:rFonts w:hint="eastAsia" w:ascii="仿宋_GB2312" w:hAnsi="仿宋_GB2312" w:eastAsia="仿宋_GB2312" w:cs="仿宋_GB2312"/>
          <w:b/>
          <w:bCs/>
          <w:spacing w:val="2"/>
          <w:sz w:val="24"/>
          <w:szCs w:val="24"/>
          <w:u w:val="single" w:color="auto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pacing w:val="2"/>
          <w:sz w:val="24"/>
          <w:szCs w:val="24"/>
          <w:u w:val="single" w:color="auto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24"/>
          <w:szCs w:val="24"/>
          <w:u w:val="single" w:color="auto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pacing w:val="2"/>
          <w:sz w:val="24"/>
          <w:szCs w:val="24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2"/>
          <w:sz w:val="24"/>
          <w:szCs w:val="24"/>
          <w:u w:val="singl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2"/>
          <w:sz w:val="24"/>
          <w:szCs w:val="24"/>
          <w:u w:val="single" w:color="auto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pacing w:val="2"/>
          <w:sz w:val="24"/>
          <w:szCs w:val="24"/>
        </w:rPr>
        <w:t>职务：</w:t>
      </w:r>
      <w:r>
        <w:rPr>
          <w:rFonts w:hint="eastAsia" w:ascii="仿宋_GB2312" w:hAnsi="仿宋_GB2312" w:eastAsia="仿宋_GB2312" w:cs="仿宋_GB2312"/>
          <w:b/>
          <w:bCs/>
          <w:spacing w:val="2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24"/>
          <w:szCs w:val="24"/>
          <w:u w:val="singl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1"/>
          <w:sz w:val="24"/>
          <w:szCs w:val="24"/>
        </w:rPr>
        <w:t>联系电话</w:t>
      </w:r>
      <w:r>
        <w:rPr>
          <w:rFonts w:hint="eastAsia" w:ascii="仿宋_GB2312" w:hAnsi="仿宋_GB2312" w:eastAsia="仿宋_GB2312" w:cs="仿宋_GB2312"/>
          <w:b/>
          <w:bCs/>
          <w:spacing w:val="-24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1"/>
          <w:sz w:val="24"/>
          <w:szCs w:val="24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  <w:lang w:val="en-US" w:eastAsia="zh-CN"/>
        </w:rPr>
        <w:t xml:space="preserve">              </w:t>
      </w:r>
    </w:p>
    <w:p w14:paraId="5B1248B5">
      <w:pPr>
        <w:keepNext w:val="0"/>
        <w:keepLines w:val="0"/>
        <w:pageBreakBefore w:val="0"/>
        <w:widowControl/>
        <w:tabs>
          <w:tab w:val="left" w:pos="8797"/>
          <w:tab w:val="left" w:pos="885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116" w:hanging="4" w:firstLineChars="0"/>
        <w:jc w:val="both"/>
        <w:textAlignment w:val="baseline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pacing w:val="9"/>
          <w:sz w:val="24"/>
          <w:szCs w:val="24"/>
        </w:rPr>
        <w:t>检查地点/场所：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 w:color="auto"/>
        </w:rPr>
        <w:tab/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 w:color="auto"/>
        </w:rPr>
        <w:tab/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 xml:space="preserve"> </w:t>
      </w:r>
    </w:p>
    <w:p w14:paraId="5FD0B424">
      <w:pPr>
        <w:keepNext w:val="0"/>
        <w:keepLines w:val="0"/>
        <w:pageBreakBefore w:val="0"/>
        <w:widowControl/>
        <w:tabs>
          <w:tab w:val="left" w:pos="8797"/>
          <w:tab w:val="left" w:pos="885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116" w:hanging="4" w:firstLineChars="0"/>
        <w:jc w:val="both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pacing w:val="-3"/>
          <w:sz w:val="24"/>
          <w:szCs w:val="24"/>
        </w:rPr>
        <w:t>检查时间：</w:t>
      </w:r>
      <w:r>
        <w:rPr>
          <w:rFonts w:hint="eastAsia" w:ascii="仿宋_GB2312" w:hAnsi="仿宋_GB2312" w:eastAsia="仿宋_GB2312" w:cs="仿宋_GB2312"/>
          <w:b/>
          <w:bCs/>
          <w:spacing w:val="-17"/>
          <w:sz w:val="24"/>
          <w:szCs w:val="24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pacing w:val="-17"/>
          <w:sz w:val="24"/>
          <w:szCs w:val="24"/>
          <w:u w:val="single" w:color="auto"/>
        </w:rPr>
        <w:t>202</w:t>
      </w:r>
      <w:r>
        <w:rPr>
          <w:rFonts w:hint="eastAsia" w:ascii="仿宋_GB2312" w:hAnsi="仿宋_GB2312" w:eastAsia="仿宋_GB2312" w:cs="仿宋_GB2312"/>
          <w:spacing w:val="-17"/>
          <w:sz w:val="24"/>
          <w:szCs w:val="24"/>
          <w:u w:val="single" w:color="auto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-17"/>
          <w:sz w:val="24"/>
          <w:szCs w:val="24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-17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b/>
          <w:bCs/>
          <w:spacing w:val="-17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pacing w:val="-17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-17"/>
          <w:sz w:val="24"/>
          <w:szCs w:val="24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-17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b/>
          <w:bCs/>
          <w:spacing w:val="18"/>
          <w:sz w:val="24"/>
          <w:szCs w:val="24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18"/>
          <w:sz w:val="24"/>
          <w:szCs w:val="24"/>
          <w:u w:val="singl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17"/>
          <w:sz w:val="24"/>
          <w:szCs w:val="24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pacing w:val="-65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-17"/>
          <w:sz w:val="24"/>
          <w:szCs w:val="24"/>
        </w:rPr>
        <w:t>日</w:t>
      </w:r>
      <w:r>
        <w:rPr>
          <w:rFonts w:hint="eastAsia" w:ascii="仿宋_GB2312" w:hAnsi="仿宋_GB2312" w:eastAsia="仿宋_GB2312" w:cs="仿宋_GB2312"/>
          <w:b/>
          <w:bCs/>
          <w:spacing w:val="3"/>
          <w:sz w:val="24"/>
          <w:szCs w:val="24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3"/>
          <w:sz w:val="24"/>
          <w:szCs w:val="24"/>
          <w:u w:val="single" w:color="auto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8"/>
          <w:sz w:val="24"/>
          <w:szCs w:val="24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-17"/>
          <w:sz w:val="24"/>
          <w:szCs w:val="24"/>
        </w:rPr>
        <w:t>时</w:t>
      </w:r>
      <w:r>
        <w:rPr>
          <w:rFonts w:hint="eastAsia" w:ascii="仿宋_GB2312" w:hAnsi="仿宋_GB2312" w:eastAsia="仿宋_GB2312" w:cs="仿宋_GB2312"/>
          <w:b/>
          <w:bCs/>
          <w:spacing w:val="-17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pacing w:val="-17"/>
          <w:sz w:val="24"/>
          <w:szCs w:val="24"/>
        </w:rPr>
        <w:t>分至</w:t>
      </w:r>
      <w:r>
        <w:rPr>
          <w:rFonts w:hint="eastAsia" w:ascii="仿宋_GB2312" w:hAnsi="仿宋_GB2312" w:eastAsia="仿宋_GB2312" w:cs="仿宋_GB2312"/>
          <w:b/>
          <w:bCs/>
          <w:spacing w:val="4"/>
          <w:sz w:val="24"/>
          <w:szCs w:val="24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pacing w:val="-17"/>
          <w:sz w:val="24"/>
          <w:szCs w:val="24"/>
          <w:u w:val="single" w:color="auto"/>
        </w:rPr>
        <w:t>202</w:t>
      </w:r>
      <w:r>
        <w:rPr>
          <w:rFonts w:hint="eastAsia" w:ascii="仿宋_GB2312" w:hAnsi="仿宋_GB2312" w:eastAsia="仿宋_GB2312" w:cs="仿宋_GB2312"/>
          <w:spacing w:val="-17"/>
          <w:sz w:val="24"/>
          <w:szCs w:val="24"/>
          <w:u w:val="single" w:color="auto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2"/>
          <w:sz w:val="24"/>
          <w:szCs w:val="24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-17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b/>
          <w:bCs/>
          <w:spacing w:val="18"/>
          <w:sz w:val="24"/>
          <w:szCs w:val="24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18"/>
          <w:sz w:val="24"/>
          <w:szCs w:val="24"/>
          <w:u w:val="single" w:color="auto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3"/>
          <w:sz w:val="24"/>
          <w:szCs w:val="24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-17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b/>
          <w:bCs/>
          <w:spacing w:val="-17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-64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-17"/>
          <w:sz w:val="24"/>
          <w:szCs w:val="24"/>
        </w:rPr>
        <w:t>日</w:t>
      </w:r>
      <w:r>
        <w:rPr>
          <w:rFonts w:hint="eastAsia" w:ascii="仿宋_GB2312" w:hAnsi="仿宋_GB2312" w:eastAsia="仿宋_GB2312" w:cs="仿宋_GB2312"/>
          <w:b/>
          <w:bCs/>
          <w:spacing w:val="17"/>
          <w:sz w:val="24"/>
          <w:szCs w:val="24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17"/>
          <w:sz w:val="24"/>
          <w:szCs w:val="24"/>
          <w:u w:val="singl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11"/>
          <w:sz w:val="24"/>
          <w:szCs w:val="24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-18"/>
          <w:sz w:val="24"/>
          <w:szCs w:val="24"/>
        </w:rPr>
        <w:t>时</w:t>
      </w:r>
      <w:r>
        <w:rPr>
          <w:rFonts w:hint="eastAsia" w:ascii="仿宋_GB2312" w:hAnsi="仿宋_GB2312" w:eastAsia="仿宋_GB2312" w:cs="仿宋_GB2312"/>
          <w:b/>
          <w:bCs/>
          <w:spacing w:val="2"/>
          <w:sz w:val="24"/>
          <w:szCs w:val="24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2"/>
          <w:sz w:val="24"/>
          <w:szCs w:val="24"/>
          <w:u w:val="single" w:color="auto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2"/>
          <w:sz w:val="24"/>
          <w:szCs w:val="24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-18"/>
          <w:sz w:val="24"/>
          <w:szCs w:val="24"/>
        </w:rPr>
        <w:t>分</w:t>
      </w:r>
    </w:p>
    <w:p w14:paraId="3210B7A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482"/>
        <w:jc w:val="both"/>
        <w:textAlignment w:val="baseline"/>
        <w:rPr>
          <w:rFonts w:hint="eastAsia" w:ascii="仿宋_GB2312" w:hAnsi="仿宋_GB2312" w:eastAsia="仿宋_GB2312" w:cs="仿宋_GB2312"/>
          <w:b/>
          <w:bCs/>
          <w:spacing w:val="6"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2"/>
          <w:sz w:val="24"/>
          <w:szCs w:val="24"/>
        </w:rPr>
        <w:t>我们是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  <w:u w:val="single" w:color="auto"/>
          <w:lang w:val="en-US" w:eastAsia="zh-CN"/>
        </w:rPr>
        <w:t>第十三师新星市</w:t>
      </w:r>
      <w:r>
        <w:rPr>
          <w:rFonts w:hint="eastAsia" w:ascii="仿宋_GB2312" w:hAnsi="仿宋_GB2312" w:eastAsia="仿宋_GB2312" w:cs="仿宋_GB2312"/>
          <w:spacing w:val="-2"/>
          <w:sz w:val="24"/>
          <w:szCs w:val="24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-2"/>
          <w:sz w:val="24"/>
          <w:szCs w:val="24"/>
        </w:rPr>
        <w:t>应急管理局行政执法人员</w:t>
      </w:r>
      <w:r>
        <w:rPr>
          <w:rFonts w:hint="eastAsia" w:ascii="仿宋_GB2312" w:hAnsi="仿宋_GB2312" w:eastAsia="仿宋_GB2312" w:cs="仿宋_GB2312"/>
          <w:b/>
          <w:bCs/>
          <w:spacing w:val="34"/>
          <w:sz w:val="24"/>
          <w:szCs w:val="24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34"/>
          <w:sz w:val="24"/>
          <w:szCs w:val="24"/>
          <w:u w:val="single" w:color="auto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36"/>
          <w:sz w:val="24"/>
          <w:szCs w:val="24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-3"/>
          <w:sz w:val="24"/>
          <w:szCs w:val="24"/>
        </w:rPr>
        <w:t>、</w:t>
      </w:r>
      <w:r>
        <w:rPr>
          <w:rFonts w:hint="eastAsia" w:ascii="仿宋_GB2312" w:hAnsi="仿宋_GB2312" w:eastAsia="仿宋_GB2312" w:cs="仿宋_GB2312"/>
          <w:b/>
          <w:bCs/>
          <w:spacing w:val="-3"/>
          <w:sz w:val="24"/>
          <w:szCs w:val="24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-3"/>
          <w:sz w:val="24"/>
          <w:szCs w:val="24"/>
          <w:u w:val="single" w:color="auto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pacing w:val="50"/>
          <w:sz w:val="24"/>
          <w:szCs w:val="24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-3"/>
          <w:sz w:val="24"/>
          <w:szCs w:val="24"/>
        </w:rPr>
        <w:t>, 执法证</w:t>
      </w:r>
      <w:r>
        <w:rPr>
          <w:rFonts w:hint="eastAsia" w:ascii="仿宋_GB2312" w:hAnsi="仿宋_GB2312" w:eastAsia="仿宋_GB2312" w:cs="仿宋_GB2312"/>
          <w:b/>
          <w:bCs/>
          <w:spacing w:val="6"/>
          <w:sz w:val="24"/>
          <w:szCs w:val="24"/>
        </w:rPr>
        <w:t>件号码为</w:t>
      </w:r>
      <w:r>
        <w:rPr>
          <w:rFonts w:hint="eastAsia" w:ascii="仿宋_GB2312" w:hAnsi="仿宋_GB2312" w:eastAsia="仿宋_GB2312" w:cs="仿宋_GB2312"/>
          <w:b/>
          <w:bCs/>
          <w:spacing w:val="88"/>
          <w:sz w:val="24"/>
          <w:szCs w:val="24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88"/>
          <w:sz w:val="24"/>
          <w:szCs w:val="24"/>
          <w:u w:val="single" w:color="auto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b/>
          <w:bCs/>
          <w:spacing w:val="6"/>
          <w:sz w:val="24"/>
          <w:szCs w:val="24"/>
        </w:rPr>
        <w:t>。这是我们的行政执法证件（出示行政</w:t>
      </w:r>
      <w:r>
        <w:rPr>
          <w:rFonts w:hint="eastAsia" w:ascii="仿宋_GB2312" w:hAnsi="仿宋_GB2312" w:eastAsia="仿宋_GB2312" w:cs="仿宋_GB2312"/>
          <w:b/>
          <w:bCs/>
          <w:spacing w:val="11"/>
          <w:sz w:val="24"/>
          <w:szCs w:val="24"/>
        </w:rPr>
        <w:t>执法证件</w:t>
      </w:r>
      <w:r>
        <w:rPr>
          <w:rFonts w:hint="eastAsia" w:ascii="仿宋_GB2312" w:hAnsi="仿宋_GB2312" w:eastAsia="仿宋_GB2312" w:cs="仿宋_GB2312"/>
          <w:b/>
          <w:bCs/>
          <w:spacing w:val="-40"/>
          <w:sz w:val="24"/>
          <w:szCs w:val="24"/>
        </w:rPr>
        <w:t>），</w:t>
      </w:r>
      <w:r>
        <w:rPr>
          <w:rFonts w:hint="eastAsia" w:ascii="仿宋_GB2312" w:hAnsi="仿宋_GB2312" w:eastAsia="仿宋_GB2312" w:cs="仿宋_GB2312"/>
          <w:b/>
          <w:bCs/>
          <w:spacing w:val="11"/>
          <w:sz w:val="24"/>
          <w:szCs w:val="24"/>
        </w:rPr>
        <w:t>请你确认。</w:t>
      </w:r>
      <w:r>
        <w:rPr>
          <w:rFonts w:hint="eastAsia" w:ascii="仿宋_GB2312" w:hAnsi="仿宋_GB2312" w:eastAsia="仿宋_GB2312" w:cs="仿宋_GB2312"/>
          <w:b/>
          <w:bCs/>
          <w:spacing w:val="-42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11"/>
          <w:sz w:val="24"/>
          <w:szCs w:val="24"/>
        </w:rPr>
        <w:t>现依法对你单位</w:t>
      </w:r>
      <w:r>
        <w:rPr>
          <w:rFonts w:hint="eastAsia" w:ascii="仿宋_GB2312" w:hAnsi="仿宋_GB2312" w:eastAsia="仿宋_GB2312" w:cs="仿宋_GB2312"/>
          <w:b/>
          <w:bCs/>
          <w:spacing w:val="11"/>
          <w:sz w:val="24"/>
          <w:szCs w:val="24"/>
          <w:u w:val="single" w:color="auto"/>
          <w:lang w:val="en-US" w:eastAsia="zh-CN"/>
        </w:rPr>
        <w:t xml:space="preserve">                                  </w:t>
      </w:r>
    </w:p>
    <w:p w14:paraId="5ED654C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pacing w:val="6"/>
          <w:sz w:val="24"/>
          <w:szCs w:val="24"/>
          <w:lang w:val="en-US" w:eastAsia="zh-CN"/>
        </w:rPr>
        <w:t>进行现场检查，请予以配合。</w:t>
      </w:r>
    </w:p>
    <w:p w14:paraId="756AD4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pacing w:val="3"/>
          <w:sz w:val="24"/>
          <w:szCs w:val="24"/>
        </w:rPr>
        <w:t>检查情况</w:t>
      </w:r>
      <w:r>
        <w:rPr>
          <w:rFonts w:hint="eastAsia" w:ascii="仿宋_GB2312" w:hAnsi="仿宋_GB2312" w:eastAsia="仿宋_GB2312" w:cs="仿宋_GB2312"/>
          <w:spacing w:val="6"/>
          <w:sz w:val="24"/>
          <w:szCs w:val="24"/>
          <w:u w:val="single" w:color="auto"/>
        </w:rPr>
        <w:t>：</w:t>
      </w:r>
      <w:r>
        <w:rPr>
          <w:rFonts w:hint="eastAsia" w:ascii="仿宋_GB2312" w:hAnsi="仿宋_GB2312" w:eastAsia="仿宋_GB2312" w:cs="仿宋_GB2312"/>
          <w:spacing w:val="6"/>
          <w:sz w:val="24"/>
          <w:szCs w:val="24"/>
          <w:u w:val="single" w:color="auto"/>
          <w:lang w:val="en-US" w:eastAsia="zh-CN"/>
        </w:rPr>
        <w:t xml:space="preserve">                                                           </w:t>
      </w:r>
      <w:r>
        <w:rPr>
          <w:rFonts w:hint="eastAsia" w:ascii="仿宋_GB2312" w:hAnsi="仿宋_GB2312" w:eastAsia="仿宋_GB2312" w:cs="仿宋_GB2312"/>
          <w:spacing w:val="6"/>
          <w:sz w:val="24"/>
          <w:szCs w:val="24"/>
          <w:u w:val="single" w:color="auto"/>
        </w:rPr>
        <w:t xml:space="preserve"> </w:t>
      </w:r>
    </w:p>
    <w:p w14:paraId="4838282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eastAsia" w:ascii="仿宋_GB2312" w:hAnsi="仿宋_GB2312" w:eastAsia="仿宋_GB2312" w:cs="仿宋_GB2312"/>
          <w:b/>
          <w:bCs/>
          <w:spacing w:val="3"/>
          <w:sz w:val="24"/>
          <w:szCs w:val="24"/>
          <w:u w:val="single" w:color="auto"/>
        </w:rPr>
      </w:pPr>
      <w:r>
        <w:rPr>
          <w:rFonts w:hint="eastAsia" w:ascii="仿宋_GB2312" w:hAnsi="仿宋_GB2312" w:eastAsia="仿宋_GB2312" w:cs="仿宋_GB2312"/>
          <w:b/>
          <w:bCs/>
          <w:spacing w:val="3"/>
          <w:sz w:val="24"/>
          <w:szCs w:val="24"/>
          <w:u w:val="single" w:color="auto"/>
        </w:rPr>
        <w:t xml:space="preserve">                                                                       </w:t>
      </w:r>
    </w:p>
    <w:p w14:paraId="2274367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eastAsia" w:ascii="仿宋_GB2312" w:hAnsi="仿宋_GB2312" w:eastAsia="仿宋_GB2312" w:cs="仿宋_GB2312"/>
          <w:b/>
          <w:bCs/>
          <w:spacing w:val="3"/>
          <w:sz w:val="24"/>
          <w:szCs w:val="24"/>
          <w:u w:val="single" w:color="auto"/>
        </w:rPr>
      </w:pPr>
      <w:r>
        <w:rPr>
          <w:rFonts w:hint="eastAsia" w:ascii="仿宋_GB2312" w:hAnsi="仿宋_GB2312" w:eastAsia="仿宋_GB2312" w:cs="仿宋_GB2312"/>
          <w:b/>
          <w:bCs/>
          <w:spacing w:val="3"/>
          <w:sz w:val="24"/>
          <w:szCs w:val="24"/>
          <w:u w:val="single" w:color="auto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b/>
          <w:bCs/>
          <w:spacing w:val="3"/>
          <w:sz w:val="24"/>
          <w:szCs w:val="24"/>
          <w:u w:val="single" w:color="auto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b/>
          <w:bCs/>
          <w:spacing w:val="3"/>
          <w:sz w:val="24"/>
          <w:szCs w:val="24"/>
          <w:u w:val="single" w:color="auto"/>
        </w:rPr>
        <w:t xml:space="preserve">                    </w:t>
      </w:r>
    </w:p>
    <w:p w14:paraId="4FB2A69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eastAsia" w:ascii="仿宋_GB2312" w:hAnsi="仿宋_GB2312" w:eastAsia="仿宋_GB2312" w:cs="仿宋_GB2312"/>
          <w:b/>
          <w:bCs/>
          <w:spacing w:val="3"/>
          <w:sz w:val="24"/>
          <w:szCs w:val="24"/>
          <w:u w:val="singl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3"/>
          <w:sz w:val="24"/>
          <w:szCs w:val="24"/>
          <w:u w:val="single" w:color="auto"/>
          <w:lang w:val="en-US" w:eastAsia="zh-CN"/>
        </w:rPr>
        <w:t xml:space="preserve">                                                                       </w:t>
      </w:r>
    </w:p>
    <w:p w14:paraId="7EEDF1A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eastAsia" w:ascii="仿宋_GB2312" w:hAnsi="仿宋_GB2312" w:eastAsia="仿宋_GB2312" w:cs="仿宋_GB2312"/>
          <w:b/>
          <w:bCs/>
          <w:spacing w:val="3"/>
          <w:sz w:val="24"/>
          <w:szCs w:val="24"/>
          <w:u w:val="singl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3"/>
          <w:sz w:val="24"/>
          <w:szCs w:val="24"/>
          <w:u w:val="single" w:color="auto"/>
          <w:lang w:val="en-US" w:eastAsia="zh-CN"/>
        </w:rPr>
        <w:t xml:space="preserve">                                                                       </w:t>
      </w:r>
    </w:p>
    <w:p w14:paraId="47B48B4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eastAsia" w:ascii="仿宋_GB2312" w:hAnsi="仿宋_GB2312" w:eastAsia="仿宋_GB2312" w:cs="仿宋_GB2312"/>
          <w:b/>
          <w:bCs/>
          <w:spacing w:val="3"/>
          <w:sz w:val="24"/>
          <w:szCs w:val="24"/>
          <w:u w:val="singl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3"/>
          <w:sz w:val="24"/>
          <w:szCs w:val="24"/>
          <w:u w:val="single" w:color="auto"/>
          <w:lang w:val="en-US" w:eastAsia="zh-CN"/>
        </w:rPr>
        <w:t xml:space="preserve">                                                                       </w:t>
      </w:r>
    </w:p>
    <w:p w14:paraId="49CA7C9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eastAsia" w:ascii="仿宋_GB2312" w:hAnsi="仿宋_GB2312" w:eastAsia="仿宋_GB2312" w:cs="仿宋_GB2312"/>
          <w:b/>
          <w:bCs/>
          <w:spacing w:val="3"/>
          <w:sz w:val="24"/>
          <w:szCs w:val="24"/>
          <w:u w:val="singl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3"/>
          <w:sz w:val="24"/>
          <w:szCs w:val="24"/>
          <w:u w:val="single" w:color="auto"/>
          <w:lang w:val="en-US" w:eastAsia="zh-CN"/>
        </w:rPr>
        <w:t xml:space="preserve">                                                                       </w:t>
      </w:r>
    </w:p>
    <w:p w14:paraId="5E1192F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eastAsia" w:ascii="仿宋_GB2312" w:hAnsi="仿宋_GB2312" w:eastAsia="仿宋_GB2312" w:cs="仿宋_GB2312"/>
          <w:b/>
          <w:bCs/>
          <w:spacing w:val="3"/>
          <w:sz w:val="24"/>
          <w:szCs w:val="24"/>
          <w:u w:val="singl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3"/>
          <w:sz w:val="24"/>
          <w:szCs w:val="24"/>
          <w:u w:val="single" w:color="auto"/>
          <w:lang w:val="en-US" w:eastAsia="zh-CN"/>
        </w:rPr>
        <w:t xml:space="preserve">                                                                       </w:t>
      </w:r>
    </w:p>
    <w:p w14:paraId="074EEBC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default" w:ascii="仿宋_GB2312" w:hAnsi="仿宋_GB2312" w:eastAsia="仿宋_GB2312" w:cs="仿宋_GB2312"/>
          <w:b/>
          <w:bCs/>
          <w:spacing w:val="3"/>
          <w:sz w:val="24"/>
          <w:szCs w:val="24"/>
          <w:u w:val="singl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3"/>
          <w:sz w:val="24"/>
          <w:szCs w:val="24"/>
          <w:u w:val="single" w:color="auto"/>
          <w:lang w:val="en-US" w:eastAsia="zh-CN"/>
        </w:rPr>
        <w:t xml:space="preserve">                                                                       </w:t>
      </w:r>
    </w:p>
    <w:p w14:paraId="2992D6C5">
      <w:pPr>
        <w:pStyle w:val="2"/>
        <w:spacing w:line="285" w:lineRule="auto"/>
        <w:rPr>
          <w:rFonts w:hint="default" w:eastAsia="宋体"/>
          <w:u w:val="single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         </w:t>
      </w:r>
    </w:p>
    <w:p w14:paraId="5F4099E1">
      <w:pPr>
        <w:spacing w:before="1" w:line="37" w:lineRule="exact"/>
      </w:pPr>
    </w:p>
    <w:p w14:paraId="3B930C4F">
      <w:pPr>
        <w:spacing w:before="50" w:line="184" w:lineRule="auto"/>
        <w:ind w:left="130"/>
        <w:rPr>
          <w:rFonts w:ascii="微软雅黑" w:hAnsi="微软雅黑" w:eastAsia="微软雅黑" w:cs="微软雅黑"/>
          <w:b/>
          <w:bCs/>
          <w:spacing w:val="8"/>
          <w:sz w:val="20"/>
          <w:szCs w:val="20"/>
        </w:rPr>
      </w:pPr>
      <w:r>
        <w:drawing>
          <wp:inline distT="0" distB="0" distL="0" distR="0">
            <wp:extent cx="5690870" cy="22860"/>
            <wp:effectExtent l="0" t="0" r="5080" b="5715"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91428" cy="23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DD87F9">
      <w:pPr>
        <w:spacing w:before="50" w:line="184" w:lineRule="auto"/>
        <w:ind w:left="130"/>
        <w:rPr>
          <w:rFonts w:hint="eastAsia" w:ascii="仿宋_GB2312" w:hAnsi="仿宋_GB2312" w:eastAsia="仿宋_GB2312" w:cs="仿宋_GB2312"/>
          <w:b/>
          <w:bCs/>
          <w:spacing w:val="8"/>
          <w:sz w:val="20"/>
          <w:szCs w:val="20"/>
        </w:rPr>
      </w:pPr>
    </w:p>
    <w:p w14:paraId="1607CD4D">
      <w:pPr>
        <w:spacing w:before="50" w:line="184" w:lineRule="auto"/>
        <w:ind w:left="130"/>
        <w:rPr>
          <w:rFonts w:hint="eastAsia" w:ascii="仿宋_GB2312" w:hAnsi="仿宋_GB2312" w:eastAsia="仿宋_GB2312" w:cs="仿宋_GB2312"/>
          <w:sz w:val="20"/>
          <w:szCs w:val="20"/>
        </w:rPr>
      </w:pPr>
      <w:r>
        <w:rPr>
          <w:rFonts w:hint="eastAsia" w:ascii="仿宋_GB2312" w:hAnsi="仿宋_GB2312" w:eastAsia="仿宋_GB2312" w:cs="仿宋_GB2312"/>
          <w:b/>
          <w:bCs/>
          <w:spacing w:val="8"/>
          <w:sz w:val="20"/>
          <w:szCs w:val="20"/>
        </w:rPr>
        <w:t>被检查单位现场负责人（签名</w:t>
      </w:r>
      <w:r>
        <w:rPr>
          <w:rFonts w:hint="eastAsia" w:ascii="仿宋_GB2312" w:hAnsi="仿宋_GB2312" w:eastAsia="仿宋_GB2312" w:cs="仿宋_GB2312"/>
          <w:b/>
          <w:bCs/>
          <w:spacing w:val="-11"/>
          <w:sz w:val="20"/>
          <w:szCs w:val="20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-38"/>
          <w:w w:val="88"/>
          <w:sz w:val="20"/>
          <w:szCs w:val="20"/>
        </w:rPr>
        <w:t>）：</w:t>
      </w:r>
      <w:r>
        <w:rPr>
          <w:rFonts w:hint="eastAsia" w:ascii="仿宋_GB2312" w:hAnsi="仿宋_GB2312" w:eastAsia="仿宋_GB2312" w:cs="仿宋_GB2312"/>
          <w:b/>
          <w:bCs/>
          <w:spacing w:val="2"/>
          <w:sz w:val="20"/>
          <w:szCs w:val="20"/>
          <w:u w:val="single" w:color="auto"/>
        </w:rPr>
        <w:t xml:space="preserve">                 </w:t>
      </w:r>
      <w:r>
        <w:rPr>
          <w:rFonts w:hint="eastAsia" w:ascii="仿宋_GB2312" w:hAnsi="仿宋_GB2312" w:eastAsia="仿宋_GB2312" w:cs="仿宋_GB2312"/>
          <w:b/>
          <w:bCs/>
          <w:sz w:val="20"/>
          <w:szCs w:val="20"/>
        </w:rPr>
        <w:t xml:space="preserve">               </w:t>
      </w:r>
      <w:r>
        <w:rPr>
          <w:rFonts w:hint="eastAsia" w:ascii="仿宋_GB2312" w:hAnsi="仿宋_GB2312" w:eastAsia="仿宋_GB2312" w:cs="仿宋_GB2312"/>
          <w:b/>
          <w:bCs/>
          <w:spacing w:val="8"/>
          <w:sz w:val="20"/>
          <w:szCs w:val="20"/>
        </w:rPr>
        <w:t>共</w:t>
      </w:r>
      <w:r>
        <w:rPr>
          <w:rFonts w:hint="eastAsia" w:ascii="仿宋_GB2312" w:hAnsi="仿宋_GB2312" w:eastAsia="仿宋_GB2312" w:cs="仿宋_GB2312"/>
          <w:b/>
          <w:bCs/>
          <w:spacing w:val="20"/>
          <w:sz w:val="20"/>
          <w:szCs w:val="20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pacing w:val="8"/>
          <w:sz w:val="20"/>
          <w:szCs w:val="20"/>
        </w:rPr>
        <w:t>页</w:t>
      </w:r>
      <w:r>
        <w:rPr>
          <w:rFonts w:hint="eastAsia" w:ascii="仿宋_GB2312" w:hAnsi="仿宋_GB2312" w:eastAsia="仿宋_GB2312" w:cs="仿宋_GB2312"/>
          <w:b/>
          <w:bCs/>
          <w:spacing w:val="51"/>
          <w:sz w:val="20"/>
          <w:szCs w:val="20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8"/>
          <w:sz w:val="20"/>
          <w:szCs w:val="20"/>
        </w:rPr>
        <w:t>第</w:t>
      </w:r>
      <w:r>
        <w:rPr>
          <w:rFonts w:hint="eastAsia" w:ascii="仿宋_GB2312" w:hAnsi="仿宋_GB2312" w:eastAsia="仿宋_GB2312" w:cs="仿宋_GB2312"/>
          <w:b/>
          <w:bCs/>
          <w:spacing w:val="15"/>
          <w:sz w:val="20"/>
          <w:szCs w:val="20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pacing w:val="8"/>
          <w:sz w:val="20"/>
          <w:szCs w:val="20"/>
        </w:rPr>
        <w:t>页</w:t>
      </w:r>
    </w:p>
    <w:p w14:paraId="29A9ED00">
      <w:pPr>
        <w:spacing w:line="184" w:lineRule="auto"/>
        <w:rPr>
          <w:rFonts w:ascii="微软雅黑" w:hAnsi="微软雅黑" w:eastAsia="微软雅黑" w:cs="微软雅黑"/>
          <w:sz w:val="20"/>
          <w:szCs w:val="20"/>
        </w:rPr>
        <w:sectPr>
          <w:pgSz w:w="11906" w:h="16838"/>
          <w:pgMar w:top="2098" w:right="1474" w:bottom="1984" w:left="1587" w:header="0" w:footer="764" w:gutter="0"/>
          <w:cols w:space="720" w:num="1"/>
        </w:sectPr>
      </w:pPr>
    </w:p>
    <w:p w14:paraId="5A7FF453">
      <w:pPr>
        <w:spacing w:line="42" w:lineRule="exact"/>
        <w:ind w:firstLine="119"/>
      </w:pPr>
      <w:r>
        <w:drawing>
          <wp:inline distT="0" distB="0" distL="0" distR="0">
            <wp:extent cx="5553710" cy="26670"/>
            <wp:effectExtent l="0" t="0" r="0" b="0"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54282" cy="27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49878B">
      <w:pPr>
        <w:pStyle w:val="2"/>
        <w:spacing w:line="251" w:lineRule="auto"/>
      </w:pPr>
    </w:p>
    <w:p w14:paraId="0ACEBD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b/>
          <w:bCs/>
          <w:spacing w:val="3"/>
          <w:sz w:val="24"/>
          <w:szCs w:val="24"/>
          <w:u w:val="single" w:color="auto"/>
        </w:rPr>
      </w:pPr>
      <w:r>
        <w:rPr>
          <w:rFonts w:hint="eastAsia" w:ascii="仿宋_GB2312" w:hAnsi="仿宋_GB2312" w:eastAsia="仿宋_GB2312" w:cs="仿宋_GB2312"/>
          <w:b/>
          <w:bCs/>
          <w:spacing w:val="3"/>
          <w:sz w:val="24"/>
          <w:szCs w:val="24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3"/>
          <w:sz w:val="24"/>
          <w:szCs w:val="24"/>
          <w:u w:val="single" w:color="auto"/>
          <w:lang w:val="en-US" w:eastAsia="zh-CN"/>
        </w:rPr>
        <w:t xml:space="preserve">  </w:t>
      </w:r>
      <w:bookmarkStart w:id="3" w:name="_GoBack"/>
      <w:bookmarkEnd w:id="3"/>
      <w:r>
        <w:rPr>
          <w:rFonts w:hint="eastAsia" w:ascii="仿宋_GB2312" w:hAnsi="仿宋_GB2312" w:eastAsia="仿宋_GB2312" w:cs="仿宋_GB2312"/>
          <w:b/>
          <w:bCs/>
          <w:spacing w:val="3"/>
          <w:sz w:val="24"/>
          <w:szCs w:val="24"/>
          <w:u w:val="single" w:color="auto"/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b/>
          <w:bCs/>
          <w:spacing w:val="3"/>
          <w:sz w:val="24"/>
          <w:szCs w:val="24"/>
          <w:u w:val="single" w:color="auto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b/>
          <w:bCs/>
          <w:spacing w:val="3"/>
          <w:sz w:val="24"/>
          <w:szCs w:val="24"/>
          <w:u w:val="single" w:color="auto"/>
        </w:rPr>
        <w:t xml:space="preserve">                   </w:t>
      </w:r>
    </w:p>
    <w:p w14:paraId="100A81B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b/>
          <w:bCs/>
          <w:spacing w:val="3"/>
          <w:sz w:val="24"/>
          <w:szCs w:val="24"/>
          <w:u w:val="single" w:color="auto"/>
        </w:rPr>
      </w:pPr>
      <w:r>
        <w:rPr>
          <w:rFonts w:hint="eastAsia" w:ascii="仿宋_GB2312" w:hAnsi="仿宋_GB2312" w:eastAsia="仿宋_GB2312" w:cs="仿宋_GB2312"/>
          <w:b/>
          <w:bCs/>
          <w:spacing w:val="3"/>
          <w:sz w:val="24"/>
          <w:szCs w:val="24"/>
          <w:u w:val="single" w:color="auto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b/>
          <w:bCs/>
          <w:spacing w:val="3"/>
          <w:sz w:val="24"/>
          <w:szCs w:val="24"/>
          <w:u w:val="single" w:color="auto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b/>
          <w:bCs/>
          <w:spacing w:val="3"/>
          <w:sz w:val="24"/>
          <w:szCs w:val="24"/>
          <w:u w:val="single" w:color="auto"/>
        </w:rPr>
        <w:t xml:space="preserve">                   </w:t>
      </w:r>
    </w:p>
    <w:p w14:paraId="30B80E4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b/>
          <w:bCs/>
          <w:spacing w:val="3"/>
          <w:sz w:val="24"/>
          <w:szCs w:val="24"/>
          <w:u w:val="single" w:color="auto"/>
        </w:rPr>
      </w:pPr>
      <w:r>
        <w:rPr>
          <w:rFonts w:hint="eastAsia" w:ascii="仿宋_GB2312" w:hAnsi="仿宋_GB2312" w:eastAsia="仿宋_GB2312" w:cs="仿宋_GB2312"/>
          <w:b/>
          <w:bCs/>
          <w:spacing w:val="3"/>
          <w:sz w:val="24"/>
          <w:szCs w:val="24"/>
          <w:u w:val="single" w:color="auto"/>
        </w:rPr>
        <w:t xml:space="preserve">                                      </w:t>
      </w:r>
      <w:r>
        <w:rPr>
          <w:rFonts w:hint="eastAsia" w:ascii="仿宋_GB2312" w:hAnsi="仿宋_GB2312" w:eastAsia="仿宋_GB2312" w:cs="仿宋_GB2312"/>
          <w:b/>
          <w:bCs/>
          <w:spacing w:val="3"/>
          <w:sz w:val="24"/>
          <w:szCs w:val="24"/>
          <w:u w:val="single" w:color="auto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b/>
          <w:bCs/>
          <w:spacing w:val="3"/>
          <w:sz w:val="24"/>
          <w:szCs w:val="24"/>
          <w:u w:val="single" w:color="auto"/>
        </w:rPr>
        <w:t xml:space="preserve">                    </w:t>
      </w:r>
    </w:p>
    <w:p w14:paraId="4382A0A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b/>
          <w:bCs/>
          <w:spacing w:val="3"/>
          <w:sz w:val="24"/>
          <w:szCs w:val="24"/>
          <w:u w:val="single" w:color="auto"/>
        </w:rPr>
      </w:pPr>
      <w:r>
        <w:rPr>
          <w:rFonts w:hint="eastAsia" w:ascii="仿宋_GB2312" w:hAnsi="仿宋_GB2312" w:eastAsia="仿宋_GB2312" w:cs="仿宋_GB2312"/>
          <w:b/>
          <w:bCs/>
          <w:spacing w:val="3"/>
          <w:sz w:val="24"/>
          <w:szCs w:val="24"/>
          <w:u w:val="single" w:color="auto"/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b/>
          <w:bCs/>
          <w:spacing w:val="3"/>
          <w:sz w:val="24"/>
          <w:szCs w:val="24"/>
          <w:u w:val="single" w:color="auto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b/>
          <w:bCs/>
          <w:spacing w:val="3"/>
          <w:sz w:val="24"/>
          <w:szCs w:val="24"/>
          <w:u w:val="single" w:color="auto"/>
        </w:rPr>
        <w:t xml:space="preserve">                     </w:t>
      </w:r>
    </w:p>
    <w:p w14:paraId="53D2C0E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b/>
          <w:bCs/>
          <w:spacing w:val="3"/>
          <w:sz w:val="24"/>
          <w:szCs w:val="24"/>
          <w:u w:val="single" w:color="auto"/>
        </w:rPr>
      </w:pPr>
      <w:r>
        <w:rPr>
          <w:rFonts w:hint="eastAsia" w:ascii="仿宋_GB2312" w:hAnsi="仿宋_GB2312" w:eastAsia="仿宋_GB2312" w:cs="仿宋_GB2312"/>
          <w:b/>
          <w:bCs/>
          <w:spacing w:val="3"/>
          <w:sz w:val="24"/>
          <w:szCs w:val="24"/>
          <w:u w:val="single" w:color="auto"/>
        </w:rPr>
        <w:t xml:space="preserve">                                      </w:t>
      </w:r>
      <w:r>
        <w:rPr>
          <w:rFonts w:hint="eastAsia" w:ascii="仿宋_GB2312" w:hAnsi="仿宋_GB2312" w:eastAsia="仿宋_GB2312" w:cs="仿宋_GB2312"/>
          <w:b/>
          <w:bCs/>
          <w:spacing w:val="3"/>
          <w:sz w:val="24"/>
          <w:szCs w:val="24"/>
          <w:u w:val="single" w:color="auto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b/>
          <w:bCs/>
          <w:spacing w:val="3"/>
          <w:sz w:val="24"/>
          <w:szCs w:val="24"/>
          <w:u w:val="single" w:color="auto"/>
        </w:rPr>
        <w:t xml:space="preserve">                </w:t>
      </w:r>
    </w:p>
    <w:p w14:paraId="06AEA90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b/>
          <w:bCs/>
          <w:spacing w:val="3"/>
          <w:sz w:val="24"/>
          <w:szCs w:val="24"/>
          <w:u w:val="single" w:color="auto"/>
        </w:rPr>
      </w:pPr>
      <w:r>
        <w:rPr>
          <w:rFonts w:hint="eastAsia" w:ascii="仿宋_GB2312" w:hAnsi="仿宋_GB2312" w:eastAsia="仿宋_GB2312" w:cs="仿宋_GB2312"/>
          <w:b/>
          <w:bCs/>
          <w:spacing w:val="3"/>
          <w:sz w:val="24"/>
          <w:szCs w:val="24"/>
          <w:u w:val="single" w:color="auto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b/>
          <w:bCs/>
          <w:spacing w:val="3"/>
          <w:sz w:val="24"/>
          <w:szCs w:val="24"/>
          <w:u w:val="single" w:color="auto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b/>
          <w:bCs/>
          <w:spacing w:val="3"/>
          <w:sz w:val="24"/>
          <w:szCs w:val="24"/>
          <w:u w:val="single" w:color="auto"/>
        </w:rPr>
        <w:t xml:space="preserve">                   </w:t>
      </w:r>
    </w:p>
    <w:p w14:paraId="64C7A62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b/>
          <w:bCs/>
          <w:spacing w:val="3"/>
          <w:sz w:val="24"/>
          <w:szCs w:val="24"/>
          <w:u w:val="single" w:color="auto"/>
        </w:rPr>
      </w:pPr>
      <w:r>
        <w:rPr>
          <w:rFonts w:hint="eastAsia" w:ascii="仿宋_GB2312" w:hAnsi="仿宋_GB2312" w:eastAsia="仿宋_GB2312" w:cs="仿宋_GB2312"/>
          <w:b/>
          <w:bCs/>
          <w:spacing w:val="3"/>
          <w:sz w:val="24"/>
          <w:szCs w:val="24"/>
          <w:u w:val="single" w:color="auto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b/>
          <w:bCs/>
          <w:spacing w:val="3"/>
          <w:sz w:val="24"/>
          <w:szCs w:val="24"/>
          <w:u w:val="single" w:color="auto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b/>
          <w:bCs/>
          <w:spacing w:val="3"/>
          <w:sz w:val="24"/>
          <w:szCs w:val="24"/>
          <w:u w:val="single" w:color="auto"/>
        </w:rPr>
        <w:t xml:space="preserve">                   </w:t>
      </w:r>
    </w:p>
    <w:p w14:paraId="7F79C5C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b/>
          <w:bCs/>
          <w:spacing w:val="3"/>
          <w:sz w:val="24"/>
          <w:szCs w:val="24"/>
          <w:u w:val="single" w:color="auto"/>
        </w:rPr>
      </w:pPr>
      <w:r>
        <w:rPr>
          <w:rFonts w:hint="eastAsia" w:ascii="仿宋_GB2312" w:hAnsi="仿宋_GB2312" w:eastAsia="仿宋_GB2312" w:cs="仿宋_GB2312"/>
          <w:b/>
          <w:bCs/>
          <w:spacing w:val="3"/>
          <w:sz w:val="24"/>
          <w:szCs w:val="24"/>
          <w:u w:val="single" w:color="auto"/>
        </w:rPr>
        <w:t xml:space="preserve">                                      </w:t>
      </w:r>
      <w:r>
        <w:rPr>
          <w:rFonts w:hint="eastAsia" w:ascii="仿宋_GB2312" w:hAnsi="仿宋_GB2312" w:eastAsia="仿宋_GB2312" w:cs="仿宋_GB2312"/>
          <w:b/>
          <w:bCs/>
          <w:spacing w:val="3"/>
          <w:sz w:val="24"/>
          <w:szCs w:val="24"/>
          <w:u w:val="single" w:color="auto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b/>
          <w:bCs/>
          <w:spacing w:val="3"/>
          <w:sz w:val="24"/>
          <w:szCs w:val="24"/>
          <w:u w:val="single" w:color="auto"/>
        </w:rPr>
        <w:t xml:space="preserve">                    </w:t>
      </w:r>
    </w:p>
    <w:p w14:paraId="2F68ED8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b/>
          <w:bCs/>
          <w:spacing w:val="3"/>
          <w:sz w:val="24"/>
          <w:szCs w:val="24"/>
          <w:u w:val="single" w:color="auto"/>
        </w:rPr>
      </w:pPr>
      <w:r>
        <w:rPr>
          <w:rFonts w:hint="eastAsia" w:ascii="仿宋_GB2312" w:hAnsi="仿宋_GB2312" w:eastAsia="仿宋_GB2312" w:cs="仿宋_GB2312"/>
          <w:b/>
          <w:bCs/>
          <w:spacing w:val="3"/>
          <w:sz w:val="24"/>
          <w:szCs w:val="24"/>
          <w:u w:val="single" w:color="auto"/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b/>
          <w:bCs/>
          <w:spacing w:val="3"/>
          <w:sz w:val="24"/>
          <w:szCs w:val="24"/>
          <w:u w:val="single" w:color="auto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b/>
          <w:bCs/>
          <w:spacing w:val="3"/>
          <w:sz w:val="24"/>
          <w:szCs w:val="24"/>
          <w:u w:val="single" w:color="auto"/>
        </w:rPr>
        <w:t xml:space="preserve">                     </w:t>
      </w:r>
    </w:p>
    <w:p w14:paraId="02CA0EC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b/>
          <w:bCs/>
          <w:spacing w:val="3"/>
          <w:sz w:val="24"/>
          <w:szCs w:val="24"/>
          <w:u w:val="single" w:color="auto"/>
        </w:rPr>
      </w:pPr>
      <w:r>
        <w:rPr>
          <w:rFonts w:hint="eastAsia" w:ascii="仿宋_GB2312" w:hAnsi="仿宋_GB2312" w:eastAsia="仿宋_GB2312" w:cs="仿宋_GB2312"/>
          <w:b/>
          <w:bCs/>
          <w:spacing w:val="3"/>
          <w:sz w:val="24"/>
          <w:szCs w:val="24"/>
          <w:u w:val="single" w:color="auto"/>
        </w:rPr>
        <w:t xml:space="preserve">                                      </w:t>
      </w:r>
      <w:r>
        <w:rPr>
          <w:rFonts w:hint="eastAsia" w:ascii="仿宋_GB2312" w:hAnsi="仿宋_GB2312" w:eastAsia="仿宋_GB2312" w:cs="仿宋_GB2312"/>
          <w:b/>
          <w:bCs/>
          <w:spacing w:val="3"/>
          <w:sz w:val="24"/>
          <w:szCs w:val="24"/>
          <w:u w:val="single" w:color="auto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b/>
          <w:bCs/>
          <w:spacing w:val="3"/>
          <w:sz w:val="24"/>
          <w:szCs w:val="24"/>
          <w:u w:val="single" w:color="auto"/>
        </w:rPr>
        <w:t xml:space="preserve">                </w:t>
      </w:r>
    </w:p>
    <w:p w14:paraId="18C082B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b/>
          <w:bCs/>
          <w:spacing w:val="3"/>
          <w:sz w:val="24"/>
          <w:szCs w:val="24"/>
          <w:u w:val="single" w:color="auto"/>
        </w:rPr>
      </w:pPr>
      <w:r>
        <w:rPr>
          <w:rFonts w:hint="eastAsia" w:ascii="仿宋_GB2312" w:hAnsi="仿宋_GB2312" w:eastAsia="仿宋_GB2312" w:cs="仿宋_GB2312"/>
          <w:b/>
          <w:bCs/>
          <w:spacing w:val="3"/>
          <w:sz w:val="24"/>
          <w:szCs w:val="24"/>
          <w:u w:val="single" w:color="auto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b/>
          <w:bCs/>
          <w:spacing w:val="3"/>
          <w:sz w:val="24"/>
          <w:szCs w:val="24"/>
          <w:u w:val="single" w:color="auto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b/>
          <w:bCs/>
          <w:spacing w:val="3"/>
          <w:sz w:val="24"/>
          <w:szCs w:val="24"/>
          <w:u w:val="single" w:color="auto"/>
        </w:rPr>
        <w:t xml:space="preserve">                   </w:t>
      </w:r>
    </w:p>
    <w:p w14:paraId="1131CA1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b/>
          <w:bCs/>
          <w:spacing w:val="3"/>
          <w:sz w:val="24"/>
          <w:szCs w:val="24"/>
          <w:u w:val="single" w:color="auto"/>
        </w:rPr>
      </w:pPr>
      <w:r>
        <w:rPr>
          <w:rFonts w:hint="eastAsia" w:ascii="仿宋_GB2312" w:hAnsi="仿宋_GB2312" w:eastAsia="仿宋_GB2312" w:cs="仿宋_GB2312"/>
          <w:b/>
          <w:bCs/>
          <w:spacing w:val="3"/>
          <w:sz w:val="24"/>
          <w:szCs w:val="24"/>
          <w:u w:val="single" w:color="auto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b/>
          <w:bCs/>
          <w:spacing w:val="3"/>
          <w:sz w:val="24"/>
          <w:szCs w:val="24"/>
          <w:u w:val="single" w:color="auto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b/>
          <w:bCs/>
          <w:spacing w:val="3"/>
          <w:sz w:val="24"/>
          <w:szCs w:val="24"/>
          <w:u w:val="single" w:color="auto"/>
        </w:rPr>
        <w:t xml:space="preserve">                   </w:t>
      </w:r>
    </w:p>
    <w:p w14:paraId="0B5E3F3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b/>
          <w:bCs/>
          <w:spacing w:val="3"/>
          <w:sz w:val="24"/>
          <w:szCs w:val="24"/>
          <w:u w:val="single" w:color="auto"/>
        </w:rPr>
      </w:pPr>
      <w:r>
        <w:rPr>
          <w:rFonts w:hint="eastAsia" w:ascii="仿宋_GB2312" w:hAnsi="仿宋_GB2312" w:eastAsia="仿宋_GB2312" w:cs="仿宋_GB2312"/>
          <w:b/>
          <w:bCs/>
          <w:spacing w:val="3"/>
          <w:sz w:val="24"/>
          <w:szCs w:val="24"/>
          <w:u w:val="single" w:color="auto"/>
        </w:rPr>
        <w:t xml:space="preserve">                                      </w:t>
      </w:r>
      <w:r>
        <w:rPr>
          <w:rFonts w:hint="eastAsia" w:ascii="仿宋_GB2312" w:hAnsi="仿宋_GB2312" w:eastAsia="仿宋_GB2312" w:cs="仿宋_GB2312"/>
          <w:b/>
          <w:bCs/>
          <w:spacing w:val="3"/>
          <w:sz w:val="24"/>
          <w:szCs w:val="24"/>
          <w:u w:val="single" w:color="auto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b/>
          <w:bCs/>
          <w:spacing w:val="3"/>
          <w:sz w:val="24"/>
          <w:szCs w:val="24"/>
          <w:u w:val="single" w:color="auto"/>
        </w:rPr>
        <w:t xml:space="preserve">                 </w:t>
      </w:r>
    </w:p>
    <w:p w14:paraId="3B5B211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b/>
          <w:bCs/>
          <w:spacing w:val="3"/>
          <w:sz w:val="24"/>
          <w:szCs w:val="24"/>
          <w:u w:val="single" w:color="auto"/>
        </w:rPr>
      </w:pPr>
      <w:r>
        <w:rPr>
          <w:rFonts w:hint="eastAsia" w:ascii="仿宋_GB2312" w:hAnsi="仿宋_GB2312" w:eastAsia="仿宋_GB2312" w:cs="仿宋_GB2312"/>
          <w:b/>
          <w:bCs/>
          <w:spacing w:val="3"/>
          <w:sz w:val="24"/>
          <w:szCs w:val="24"/>
          <w:u w:val="single" w:color="auto"/>
        </w:rPr>
        <w:t xml:space="preserve">                                      </w:t>
      </w:r>
      <w:r>
        <w:rPr>
          <w:rFonts w:hint="eastAsia" w:ascii="仿宋_GB2312" w:hAnsi="仿宋_GB2312" w:eastAsia="仿宋_GB2312" w:cs="仿宋_GB2312"/>
          <w:b/>
          <w:bCs/>
          <w:spacing w:val="3"/>
          <w:sz w:val="24"/>
          <w:szCs w:val="24"/>
          <w:u w:val="single" w:color="auto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b/>
          <w:bCs/>
          <w:spacing w:val="3"/>
          <w:sz w:val="24"/>
          <w:szCs w:val="24"/>
          <w:u w:val="single" w:color="auto"/>
        </w:rPr>
        <w:t xml:space="preserve">                     </w:t>
      </w:r>
    </w:p>
    <w:p w14:paraId="5698A2B2">
      <w:pPr>
        <w:pStyle w:val="2"/>
        <w:spacing w:line="251" w:lineRule="auto"/>
      </w:pPr>
    </w:p>
    <w:p w14:paraId="0A32EAD0">
      <w:pPr>
        <w:pStyle w:val="2"/>
        <w:spacing w:line="251" w:lineRule="auto"/>
      </w:pPr>
    </w:p>
    <w:p w14:paraId="02C5C47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19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pacing w:val="12"/>
          <w:sz w:val="24"/>
          <w:szCs w:val="24"/>
        </w:rPr>
        <w:t>检查结果：</w:t>
      </w:r>
      <w:r>
        <w:rPr>
          <w:rFonts w:hint="eastAsia" w:ascii="仿宋_GB2312" w:hAnsi="仿宋_GB2312" w:eastAsia="仿宋_GB2312" w:cs="仿宋_GB2312"/>
          <w:spacing w:val="-75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12"/>
          <w:sz w:val="24"/>
          <w:szCs w:val="24"/>
        </w:rPr>
        <w:t>□通过检查             □未通过检查</w:t>
      </w:r>
    </w:p>
    <w:p w14:paraId="68D7502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339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pacing w:val="25"/>
          <w:sz w:val="24"/>
          <w:szCs w:val="24"/>
        </w:rPr>
        <w:t>□其他：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 w:color="auto"/>
        </w:rPr>
        <w:t xml:space="preserve">                                                                                                </w:t>
      </w:r>
    </w:p>
    <w:p w14:paraId="57FD6C2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4E6F26B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069D331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18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pacing w:val="9"/>
          <w:sz w:val="24"/>
          <w:szCs w:val="24"/>
        </w:rPr>
        <w:t>被检查单位现场负责人意见及签名：</w:t>
      </w:r>
    </w:p>
    <w:p w14:paraId="6C9194C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pacing w:val="3"/>
          <w:sz w:val="24"/>
          <w:szCs w:val="24"/>
          <w:u w:val="single" w:color="auto"/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b/>
          <w:bCs/>
          <w:spacing w:val="3"/>
          <w:sz w:val="24"/>
          <w:szCs w:val="24"/>
          <w:u w:val="single" w:color="auto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b/>
          <w:bCs/>
          <w:spacing w:val="3"/>
          <w:sz w:val="24"/>
          <w:szCs w:val="24"/>
          <w:u w:val="single" w:color="auto"/>
        </w:rPr>
        <w:t xml:space="preserve">                    </w:t>
      </w:r>
    </w:p>
    <w:p w14:paraId="62C05E2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pacing w:val="3"/>
          <w:sz w:val="24"/>
          <w:szCs w:val="24"/>
          <w:u w:val="single" w:color="auto"/>
        </w:rPr>
        <w:t xml:space="preserve">                                      </w:t>
      </w:r>
      <w:r>
        <w:rPr>
          <w:rFonts w:hint="eastAsia" w:ascii="仿宋_GB2312" w:hAnsi="仿宋_GB2312" w:eastAsia="仿宋_GB2312" w:cs="仿宋_GB2312"/>
          <w:b/>
          <w:bCs/>
          <w:spacing w:val="3"/>
          <w:sz w:val="24"/>
          <w:szCs w:val="24"/>
          <w:u w:val="single" w:color="auto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b/>
          <w:bCs/>
          <w:spacing w:val="3"/>
          <w:sz w:val="24"/>
          <w:szCs w:val="24"/>
          <w:u w:val="single" w:color="auto"/>
        </w:rPr>
        <w:t xml:space="preserve">                  </w:t>
      </w:r>
    </w:p>
    <w:p w14:paraId="30E47E6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023" w:leftChars="0" w:hanging="1023" w:hangingChars="421"/>
        <w:jc w:val="center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pacing w:val="1"/>
          <w:sz w:val="24"/>
          <w:szCs w:val="24"/>
          <w:lang w:val="en-US" w:eastAsia="zh-CN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b/>
          <w:bCs/>
          <w:spacing w:val="1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b/>
          <w:bCs/>
          <w:spacing w:val="5"/>
          <w:sz w:val="24"/>
          <w:szCs w:val="24"/>
        </w:rPr>
        <w:t xml:space="preserve">     </w:t>
      </w:r>
      <w:r>
        <w:rPr>
          <w:rFonts w:hint="eastAsia" w:ascii="仿宋_GB2312" w:hAnsi="仿宋_GB2312" w:eastAsia="仿宋_GB2312" w:cs="仿宋_GB2312"/>
          <w:b/>
          <w:bCs/>
          <w:spacing w:val="1"/>
          <w:sz w:val="24"/>
          <w:szCs w:val="24"/>
        </w:rPr>
        <w:t>月      日</w:t>
      </w:r>
    </w:p>
    <w:p w14:paraId="3CBB61B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17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pacing w:val="5"/>
          <w:sz w:val="24"/>
          <w:szCs w:val="24"/>
        </w:rPr>
        <w:t>行政执法人员（签名</w:t>
      </w:r>
      <w:r>
        <w:rPr>
          <w:rFonts w:hint="eastAsia" w:ascii="仿宋_GB2312" w:hAnsi="仿宋_GB2312" w:eastAsia="仿宋_GB2312" w:cs="仿宋_GB2312"/>
          <w:b/>
          <w:bCs/>
          <w:spacing w:val="-11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-44"/>
          <w:w w:val="89"/>
          <w:sz w:val="24"/>
          <w:szCs w:val="24"/>
        </w:rPr>
        <w:t>）：</w:t>
      </w:r>
      <w:r>
        <w:rPr>
          <w:rFonts w:hint="eastAsia" w:ascii="仿宋_GB2312" w:hAnsi="仿宋_GB2312" w:eastAsia="仿宋_GB2312" w:cs="仿宋_GB2312"/>
          <w:b/>
          <w:bCs/>
          <w:spacing w:val="2"/>
          <w:sz w:val="24"/>
          <w:szCs w:val="24"/>
          <w:u w:val="single" w:color="auto"/>
        </w:rPr>
        <w:t xml:space="preserve">                </w:t>
      </w:r>
      <w:r>
        <w:rPr>
          <w:rFonts w:hint="eastAsia" w:ascii="仿宋_GB2312" w:hAnsi="仿宋_GB2312" w:eastAsia="仿宋_GB2312" w:cs="仿宋_GB2312"/>
          <w:b/>
          <w:bCs/>
          <w:spacing w:val="2"/>
          <w:sz w:val="24"/>
          <w:szCs w:val="24"/>
          <w:u w:val="single" w:color="auto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pacing w:val="2"/>
          <w:sz w:val="24"/>
          <w:szCs w:val="24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pacing w:val="1"/>
          <w:sz w:val="24"/>
          <w:szCs w:val="24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pacing w:val="5"/>
          <w:sz w:val="24"/>
          <w:szCs w:val="24"/>
        </w:rPr>
        <w:t>年     月      日</w:t>
      </w:r>
    </w:p>
    <w:p w14:paraId="29EE37D5">
      <w:pPr>
        <w:keepNext w:val="0"/>
        <w:keepLines w:val="0"/>
        <w:pageBreakBefore w:val="0"/>
        <w:widowControl/>
        <w:tabs>
          <w:tab w:val="left" w:pos="420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642"/>
        <w:textAlignment w:val="baseline"/>
        <w:rPr>
          <w:rFonts w:hint="eastAsia" w:ascii="仿宋_GB2312" w:hAnsi="仿宋_GB2312" w:eastAsia="仿宋_GB2312" w:cs="仿宋_GB2312"/>
          <w:b/>
          <w:bCs/>
          <w:spacing w:val="1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 w:color="auto"/>
        </w:rPr>
        <w:tab/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 w:color="auto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/>
          <w:bCs/>
          <w:spacing w:val="1"/>
          <w:sz w:val="24"/>
          <w:szCs w:val="24"/>
        </w:rPr>
        <w:t xml:space="preserve">      年</w:t>
      </w:r>
      <w:r>
        <w:rPr>
          <w:rFonts w:hint="eastAsia" w:ascii="仿宋_GB2312" w:hAnsi="仿宋_GB2312" w:eastAsia="仿宋_GB2312" w:cs="仿宋_GB2312"/>
          <w:b/>
          <w:bCs/>
          <w:spacing w:val="8"/>
          <w:sz w:val="24"/>
          <w:szCs w:val="24"/>
        </w:rPr>
        <w:t xml:space="preserve">     </w:t>
      </w:r>
      <w:r>
        <w:rPr>
          <w:rFonts w:hint="eastAsia" w:ascii="仿宋_GB2312" w:hAnsi="仿宋_GB2312" w:eastAsia="仿宋_GB2312" w:cs="仿宋_GB2312"/>
          <w:b/>
          <w:bCs/>
          <w:spacing w:val="1"/>
          <w:sz w:val="24"/>
          <w:szCs w:val="24"/>
        </w:rPr>
        <w:t>月      日</w:t>
      </w:r>
    </w:p>
    <w:p w14:paraId="5B8E6BF8">
      <w:pPr>
        <w:spacing w:before="102" w:line="37" w:lineRule="exac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drawing>
          <wp:inline distT="0" distB="0" distL="0" distR="0">
            <wp:extent cx="5690870" cy="22860"/>
            <wp:effectExtent l="0" t="0" r="0" b="0"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91428" cy="23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5DED47">
      <w:pPr>
        <w:spacing w:before="51" w:line="208" w:lineRule="auto"/>
        <w:ind w:left="962" w:leftChars="0" w:hanging="962" w:hangingChars="470"/>
        <w:jc w:val="right"/>
        <w:rPr>
          <w:rFonts w:hint="eastAsia" w:ascii="仿宋_GB2312" w:hAnsi="仿宋_GB2312" w:eastAsia="仿宋_GB2312" w:cs="仿宋_GB2312"/>
          <w:sz w:val="20"/>
          <w:szCs w:val="20"/>
        </w:rPr>
        <w:sectPr>
          <w:footerReference r:id="rId5" w:type="default"/>
          <w:pgSz w:w="11906" w:h="16838"/>
          <w:pgMar w:top="2098" w:right="1474" w:bottom="1984" w:left="1587" w:header="0" w:footer="678" w:gutter="0"/>
          <w:cols w:space="720" w:num="1"/>
        </w:sectPr>
      </w:pPr>
      <w:r>
        <w:rPr>
          <w:rFonts w:hint="eastAsia" w:ascii="仿宋_GB2312" w:hAnsi="仿宋_GB2312" w:eastAsia="仿宋_GB2312" w:cs="仿宋_GB2312"/>
          <w:b/>
          <w:bCs/>
          <w:spacing w:val="2"/>
          <w:sz w:val="20"/>
          <w:szCs w:val="20"/>
        </w:rPr>
        <w:t>共</w:t>
      </w:r>
      <w:r>
        <w:rPr>
          <w:rFonts w:hint="eastAsia" w:ascii="仿宋_GB2312" w:hAnsi="仿宋_GB2312" w:eastAsia="仿宋_GB2312" w:cs="仿宋_GB2312"/>
          <w:b/>
          <w:bCs/>
          <w:spacing w:val="14"/>
          <w:sz w:val="20"/>
          <w:szCs w:val="20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pacing w:val="2"/>
          <w:sz w:val="20"/>
          <w:szCs w:val="20"/>
        </w:rPr>
        <w:t>页</w:t>
      </w:r>
      <w:r>
        <w:rPr>
          <w:rFonts w:hint="eastAsia" w:ascii="仿宋_GB2312" w:hAnsi="仿宋_GB2312" w:eastAsia="仿宋_GB2312" w:cs="仿宋_GB2312"/>
          <w:b/>
          <w:bCs/>
          <w:spacing w:val="53"/>
          <w:sz w:val="20"/>
          <w:szCs w:val="20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2"/>
          <w:sz w:val="20"/>
          <w:szCs w:val="20"/>
        </w:rPr>
        <w:t>第</w:t>
      </w:r>
      <w:r>
        <w:rPr>
          <w:rFonts w:hint="eastAsia" w:ascii="仿宋_GB2312" w:hAnsi="仿宋_GB2312" w:eastAsia="仿宋_GB2312" w:cs="仿宋_GB2312"/>
          <w:b/>
          <w:bCs/>
          <w:spacing w:val="15"/>
          <w:sz w:val="20"/>
          <w:szCs w:val="20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pacing w:val="2"/>
          <w:sz w:val="20"/>
          <w:szCs w:val="20"/>
        </w:rPr>
        <w:t>页</w:t>
      </w:r>
    </w:p>
    <w:p w14:paraId="5D60888F">
      <w:pPr>
        <w:spacing w:before="57" w:line="171" w:lineRule="auto"/>
        <w:ind w:left="0" w:leftChars="0" w:firstLine="0" w:firstLineChars="0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bookmarkStart w:id="1" w:name="bookmark270"/>
      <w:bookmarkEnd w:id="1"/>
      <w:bookmarkStart w:id="2" w:name="bookmark146"/>
      <w:bookmarkEnd w:id="2"/>
      <w:r>
        <w:rPr>
          <w:rFonts w:ascii="方正小标宋简体" w:hAnsi="方正小标宋简体" w:eastAsia="方正小标宋简体" w:cs="方正小标宋简体"/>
          <w:b/>
          <w:bCs/>
          <w:spacing w:val="5"/>
          <w:sz w:val="44"/>
          <w:szCs w:val="44"/>
        </w:rPr>
        <w:t>安全生产行政执法文书</w:t>
      </w:r>
    </w:p>
    <w:p w14:paraId="7E15E5FC">
      <w:pPr>
        <w:spacing w:line="74" w:lineRule="exact"/>
        <w:ind w:left="0" w:leftChars="0" w:firstLine="0" w:firstLineChars="0"/>
        <w:jc w:val="center"/>
        <w:rPr>
          <w:b/>
          <w:bCs/>
          <w:sz w:val="44"/>
          <w:szCs w:val="44"/>
        </w:rPr>
      </w:pPr>
      <w:r>
        <w:rPr>
          <w:b/>
          <w:bCs/>
          <w:position w:val="-1"/>
          <w:sz w:val="44"/>
          <w:szCs w:val="44"/>
        </w:rPr>
        <w:drawing>
          <wp:inline distT="0" distB="0" distL="0" distR="0">
            <wp:extent cx="5686425" cy="46990"/>
            <wp:effectExtent l="0" t="0" r="0" b="0"/>
            <wp:docPr id="66" name="IM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 6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87026" cy="46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392BE9">
      <w:pPr>
        <w:spacing w:before="12" w:line="208" w:lineRule="auto"/>
        <w:ind w:left="0" w:leftChars="0" w:firstLine="0" w:firstLineChars="0"/>
        <w:jc w:val="center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b/>
          <w:bCs/>
          <w:spacing w:val="5"/>
          <w:sz w:val="44"/>
          <w:szCs w:val="44"/>
        </w:rPr>
        <w:t>责令限期整改指令书</w:t>
      </w:r>
    </w:p>
    <w:p w14:paraId="31080AD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893"/>
        <w:textAlignment w:val="baseline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5"/>
          <w:sz w:val="24"/>
          <w:szCs w:val="24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sz w:val="24"/>
          <w:szCs w:val="24"/>
          <w:lang w:val="en-US" w:eastAsia="zh-CN"/>
        </w:rPr>
        <w:t>十三师</w:t>
      </w:r>
      <w:r>
        <w:rPr>
          <w:rFonts w:hint="eastAsia" w:ascii="仿宋_GB2312" w:hAnsi="仿宋_GB2312" w:eastAsia="仿宋_GB2312" w:cs="仿宋_GB2312"/>
          <w:b w:val="0"/>
          <w:bCs w:val="0"/>
          <w:spacing w:val="5"/>
          <w:sz w:val="24"/>
          <w:szCs w:val="24"/>
        </w:rPr>
        <w:t>)应急责改〔</w:t>
      </w:r>
      <w:r>
        <w:rPr>
          <w:rFonts w:hint="eastAsia" w:ascii="仿宋_GB2312" w:hAnsi="仿宋_GB2312" w:eastAsia="仿宋_GB2312" w:cs="仿宋_GB2312"/>
          <w:b w:val="0"/>
          <w:bCs w:val="0"/>
          <w:spacing w:val="5"/>
          <w:sz w:val="24"/>
          <w:szCs w:val="24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b w:val="0"/>
          <w:bCs w:val="0"/>
          <w:spacing w:val="5"/>
          <w:sz w:val="24"/>
          <w:szCs w:val="24"/>
        </w:rPr>
        <w:t>〕   号</w:t>
      </w:r>
    </w:p>
    <w:p w14:paraId="501864C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1AF15880">
      <w:pPr>
        <w:keepNext w:val="0"/>
        <w:keepLines w:val="0"/>
        <w:pageBreakBefore w:val="0"/>
        <w:widowControl/>
        <w:tabs>
          <w:tab w:val="left" w:pos="2515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05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 w:color="auto"/>
        </w:rPr>
        <w:tab/>
      </w:r>
      <w:r>
        <w:rPr>
          <w:rFonts w:hint="eastAsia" w:ascii="仿宋_GB2312" w:hAnsi="仿宋_GB2312" w:eastAsia="仿宋_GB2312" w:cs="仿宋_GB2312"/>
          <w:b/>
          <w:bCs/>
          <w:spacing w:val="-25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:</w:t>
      </w:r>
    </w:p>
    <w:p w14:paraId="681FC44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592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pacing w:val="9"/>
          <w:sz w:val="24"/>
          <w:szCs w:val="24"/>
        </w:rPr>
        <w:t>经查，你（单位）存在下列安全问题：</w:t>
      </w:r>
    </w:p>
    <w:p w14:paraId="4E25F46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12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pacing w:val="-11"/>
          <w:sz w:val="24"/>
          <w:szCs w:val="24"/>
        </w:rPr>
        <w:t>1.</w:t>
      </w:r>
      <w:r>
        <w:rPr>
          <w:rFonts w:hint="eastAsia" w:ascii="仿宋_GB2312" w:hAnsi="仿宋_GB2312" w:eastAsia="仿宋_GB2312" w:cs="仿宋_GB2312"/>
          <w:sz w:val="24"/>
          <w:szCs w:val="24"/>
          <w:u w:val="single" w:color="auto"/>
        </w:rPr>
        <w:t xml:space="preserve">                                                                      </w:t>
      </w:r>
    </w:p>
    <w:p w14:paraId="17F9DE7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597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24"/>
          <w:szCs w:val="24"/>
        </w:rPr>
        <w:t>2.</w:t>
      </w:r>
      <w:r>
        <w:rPr>
          <w:rFonts w:hint="eastAsia" w:ascii="仿宋_GB2312" w:hAnsi="仿宋_GB2312" w:eastAsia="仿宋_GB2312" w:cs="仿宋_GB2312"/>
          <w:sz w:val="24"/>
          <w:szCs w:val="24"/>
          <w:u w:val="single" w:color="auto"/>
        </w:rPr>
        <w:t xml:space="preserve">                                                                      </w:t>
      </w:r>
    </w:p>
    <w:p w14:paraId="180A238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599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pacing w:val="-2"/>
          <w:sz w:val="24"/>
          <w:szCs w:val="24"/>
        </w:rPr>
        <w:t>3.</w:t>
      </w:r>
      <w:r>
        <w:rPr>
          <w:rFonts w:hint="eastAsia" w:ascii="仿宋_GB2312" w:hAnsi="仿宋_GB2312" w:eastAsia="仿宋_GB2312" w:cs="仿宋_GB2312"/>
          <w:spacing w:val="-2"/>
          <w:sz w:val="24"/>
          <w:szCs w:val="24"/>
          <w:u w:val="single" w:color="auto"/>
        </w:rPr>
        <w:t xml:space="preserve">                                                       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  <w:u w:val="single" w:color="auto"/>
        </w:rPr>
        <w:t xml:space="preserve">                </w:t>
      </w:r>
    </w:p>
    <w:p w14:paraId="7097A1F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597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24"/>
          <w:szCs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spacing w:val="-4"/>
          <w:sz w:val="24"/>
          <w:szCs w:val="24"/>
        </w:rPr>
        <w:t>.</w:t>
      </w:r>
      <w:r>
        <w:rPr>
          <w:rFonts w:hint="eastAsia" w:ascii="仿宋_GB2312" w:hAnsi="仿宋_GB2312" w:eastAsia="仿宋_GB2312" w:cs="仿宋_GB2312"/>
          <w:sz w:val="24"/>
          <w:szCs w:val="24"/>
          <w:u w:val="single" w:color="auto"/>
        </w:rPr>
        <w:t xml:space="preserve">                                                                      </w:t>
      </w:r>
    </w:p>
    <w:p w14:paraId="6334B44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599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pacing w:val="-2"/>
          <w:sz w:val="24"/>
          <w:szCs w:val="2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spacing w:val="-2"/>
          <w:sz w:val="24"/>
          <w:szCs w:val="24"/>
        </w:rPr>
        <w:t>.</w:t>
      </w:r>
      <w:r>
        <w:rPr>
          <w:rFonts w:hint="eastAsia" w:ascii="仿宋_GB2312" w:hAnsi="仿宋_GB2312" w:eastAsia="仿宋_GB2312" w:cs="仿宋_GB2312"/>
          <w:spacing w:val="-2"/>
          <w:sz w:val="24"/>
          <w:szCs w:val="24"/>
          <w:u w:val="single" w:color="auto"/>
        </w:rPr>
        <w:t xml:space="preserve">                                                       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  <w:u w:val="single" w:color="auto"/>
        </w:rPr>
        <w:t xml:space="preserve">                </w:t>
      </w:r>
    </w:p>
    <w:p w14:paraId="623509B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12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pacing w:val="-11"/>
          <w:sz w:val="24"/>
          <w:szCs w:val="24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spacing w:val="-11"/>
          <w:sz w:val="24"/>
          <w:szCs w:val="24"/>
        </w:rPr>
        <w:t>.</w:t>
      </w:r>
      <w:r>
        <w:rPr>
          <w:rFonts w:hint="eastAsia" w:ascii="仿宋_GB2312" w:hAnsi="仿宋_GB2312" w:eastAsia="仿宋_GB2312" w:cs="仿宋_GB2312"/>
          <w:sz w:val="24"/>
          <w:szCs w:val="24"/>
          <w:u w:val="single" w:color="auto"/>
        </w:rPr>
        <w:t xml:space="preserve">                                                                      </w:t>
      </w:r>
    </w:p>
    <w:p w14:paraId="25B9798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597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24"/>
          <w:szCs w:val="24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/>
          <w:bCs/>
          <w:spacing w:val="-4"/>
          <w:sz w:val="24"/>
          <w:szCs w:val="24"/>
        </w:rPr>
        <w:t>.</w:t>
      </w:r>
      <w:r>
        <w:rPr>
          <w:rFonts w:hint="eastAsia" w:ascii="仿宋_GB2312" w:hAnsi="仿宋_GB2312" w:eastAsia="仿宋_GB2312" w:cs="仿宋_GB2312"/>
          <w:sz w:val="24"/>
          <w:szCs w:val="24"/>
          <w:u w:val="single" w:color="auto"/>
        </w:rPr>
        <w:t xml:space="preserve">                                                                      </w:t>
      </w:r>
    </w:p>
    <w:p w14:paraId="1DF972C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599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pacing w:val="-2"/>
          <w:sz w:val="24"/>
          <w:szCs w:val="24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/>
          <w:bCs/>
          <w:spacing w:val="-2"/>
          <w:sz w:val="24"/>
          <w:szCs w:val="24"/>
        </w:rPr>
        <w:t>.</w:t>
      </w:r>
      <w:r>
        <w:rPr>
          <w:rFonts w:hint="eastAsia" w:ascii="仿宋_GB2312" w:hAnsi="仿宋_GB2312" w:eastAsia="仿宋_GB2312" w:cs="仿宋_GB2312"/>
          <w:spacing w:val="-2"/>
          <w:sz w:val="24"/>
          <w:szCs w:val="24"/>
          <w:u w:val="single" w:color="auto"/>
        </w:rPr>
        <w:t xml:space="preserve">                                                       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  <w:u w:val="single" w:color="auto"/>
        </w:rPr>
        <w:t xml:space="preserve">                </w:t>
      </w:r>
    </w:p>
    <w:p w14:paraId="4C9362F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597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24"/>
          <w:szCs w:val="24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/>
          <w:bCs/>
          <w:spacing w:val="-4"/>
          <w:sz w:val="24"/>
          <w:szCs w:val="24"/>
        </w:rPr>
        <w:t>.</w:t>
      </w:r>
      <w:r>
        <w:rPr>
          <w:rFonts w:hint="eastAsia" w:ascii="仿宋_GB2312" w:hAnsi="仿宋_GB2312" w:eastAsia="仿宋_GB2312" w:cs="仿宋_GB2312"/>
          <w:sz w:val="24"/>
          <w:szCs w:val="24"/>
          <w:u w:val="single" w:color="auto"/>
        </w:rPr>
        <w:t xml:space="preserve">                                                                      </w:t>
      </w:r>
    </w:p>
    <w:p w14:paraId="7FF4398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599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pacing w:val="-2"/>
          <w:sz w:val="24"/>
          <w:szCs w:val="24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/>
          <w:bCs/>
          <w:spacing w:val="-2"/>
          <w:sz w:val="24"/>
          <w:szCs w:val="24"/>
        </w:rPr>
        <w:t>.</w:t>
      </w:r>
      <w:r>
        <w:rPr>
          <w:rFonts w:hint="eastAsia" w:ascii="仿宋_GB2312" w:hAnsi="仿宋_GB2312" w:eastAsia="仿宋_GB2312" w:cs="仿宋_GB2312"/>
          <w:spacing w:val="-2"/>
          <w:sz w:val="24"/>
          <w:szCs w:val="24"/>
          <w:u w:val="single" w:color="auto"/>
        </w:rPr>
        <w:t xml:space="preserve">                                                       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  <w:u w:val="single" w:color="auto"/>
        </w:rPr>
        <w:t xml:space="preserve">                </w:t>
      </w:r>
    </w:p>
    <w:p w14:paraId="616D025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10" w:right="128" w:firstLine="478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pacing w:val="3"/>
          <w:sz w:val="24"/>
          <w:szCs w:val="24"/>
        </w:rPr>
        <w:t>依据</w:t>
      </w:r>
      <w:r>
        <w:rPr>
          <w:rFonts w:hint="eastAsia" w:ascii="仿宋_GB2312" w:hAnsi="仿宋_GB2312" w:eastAsia="仿宋_GB2312" w:cs="仿宋_GB2312"/>
          <w:b/>
          <w:bCs/>
          <w:spacing w:val="3"/>
          <w:sz w:val="24"/>
          <w:szCs w:val="24"/>
          <w:u w:val="single" w:color="auto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sz w:val="24"/>
          <w:szCs w:val="24"/>
          <w:u w:val="single" w:color="auto"/>
          <w:lang w:eastAsia="zh-CN"/>
        </w:rPr>
        <w:t>《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sz w:val="24"/>
          <w:szCs w:val="24"/>
          <w:u w:val="single" w:color="auto"/>
          <w:lang w:val="en-US" w:eastAsia="zh-CN"/>
        </w:rPr>
        <w:t>中华人民共和国安全生产法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sz w:val="24"/>
          <w:szCs w:val="24"/>
          <w:u w:val="single" w:color="auto"/>
          <w:lang w:eastAsia="zh-CN"/>
        </w:rPr>
        <w:t>》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sz w:val="24"/>
          <w:szCs w:val="24"/>
          <w:u w:val="single" w:color="auto"/>
          <w:lang w:val="en-US" w:eastAsia="zh-CN"/>
        </w:rPr>
        <w:t>第六十五条第一款第二项</w:t>
      </w:r>
      <w:r>
        <w:rPr>
          <w:rFonts w:hint="eastAsia" w:ascii="仿宋_GB2312" w:hAnsi="仿宋_GB2312" w:eastAsia="仿宋_GB2312" w:cs="仿宋_GB2312"/>
          <w:b/>
          <w:bCs/>
          <w:spacing w:val="3"/>
          <w:sz w:val="24"/>
          <w:szCs w:val="24"/>
          <w:u w:val="single" w:color="auto"/>
        </w:rPr>
        <w:t xml:space="preserve">        </w:t>
      </w:r>
      <w:r>
        <w:rPr>
          <w:rFonts w:hint="eastAsia" w:ascii="仿宋_GB2312" w:hAnsi="仿宋_GB2312" w:eastAsia="仿宋_GB2312" w:cs="仿宋_GB2312"/>
          <w:b/>
          <w:bCs/>
          <w:spacing w:val="2"/>
          <w:sz w:val="24"/>
          <w:szCs w:val="24"/>
          <w:u w:val="single" w:color="auto"/>
        </w:rPr>
        <w:t xml:space="preserve">                     </w:t>
      </w:r>
      <w:r>
        <w:rPr>
          <w:rFonts w:hint="eastAsia" w:ascii="仿宋_GB2312" w:hAnsi="仿宋_GB2312" w:eastAsia="仿宋_GB2312" w:cs="仿宋_GB2312"/>
          <w:b/>
          <w:bCs/>
          <w:spacing w:val="2"/>
          <w:sz w:val="24"/>
          <w:szCs w:val="24"/>
        </w:rPr>
        <w:t>等</w:t>
      </w:r>
      <w:r>
        <w:rPr>
          <w:rFonts w:hint="eastAsia" w:ascii="仿宋_GB2312" w:hAnsi="仿宋_GB2312" w:eastAsia="仿宋_GB2312" w:cs="仿宋_GB2312"/>
          <w:b/>
          <w:bCs/>
          <w:spacing w:val="7"/>
          <w:sz w:val="24"/>
          <w:szCs w:val="24"/>
        </w:rPr>
        <w:t>法律法规的规定</w:t>
      </w:r>
      <w:r>
        <w:rPr>
          <w:rFonts w:hint="eastAsia" w:ascii="仿宋_GB2312" w:hAnsi="仿宋_GB2312" w:eastAsia="仿宋_GB2312" w:cs="仿宋_GB2312"/>
          <w:b/>
          <w:bCs/>
          <w:spacing w:val="-24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7"/>
          <w:sz w:val="24"/>
          <w:szCs w:val="24"/>
        </w:rPr>
        <w:t>，现责令你（单位</w:t>
      </w:r>
      <w:r>
        <w:rPr>
          <w:rFonts w:hint="eastAsia" w:ascii="仿宋_GB2312" w:hAnsi="仿宋_GB2312" w:eastAsia="仿宋_GB2312" w:cs="仿宋_GB2312"/>
          <w:b/>
          <w:bCs/>
          <w:spacing w:val="-46"/>
          <w:sz w:val="24"/>
          <w:szCs w:val="24"/>
        </w:rPr>
        <w:t>）：</w:t>
      </w:r>
    </w:p>
    <w:p w14:paraId="2D6AD75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589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pacing w:val="4"/>
          <w:sz w:val="24"/>
          <w:szCs w:val="24"/>
        </w:rPr>
        <w:t>对上述第</w:t>
      </w:r>
      <w:r>
        <w:rPr>
          <w:rFonts w:hint="eastAsia" w:ascii="仿宋_GB2312" w:hAnsi="仿宋_GB2312" w:eastAsia="仿宋_GB2312" w:cs="仿宋_GB2312"/>
          <w:b/>
          <w:bCs/>
          <w:spacing w:val="4"/>
          <w:sz w:val="24"/>
          <w:szCs w:val="24"/>
          <w:u w:val="single" w:color="auto"/>
        </w:rPr>
        <w:t xml:space="preserve">     </w:t>
      </w:r>
      <w:r>
        <w:rPr>
          <w:rFonts w:hint="eastAsia" w:ascii="仿宋_GB2312" w:hAnsi="仿宋_GB2312" w:eastAsia="仿宋_GB2312" w:cs="仿宋_GB2312"/>
          <w:b/>
          <w:bCs/>
          <w:spacing w:val="-57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4"/>
          <w:sz w:val="24"/>
          <w:szCs w:val="24"/>
        </w:rPr>
        <w:t>项问题于</w:t>
      </w:r>
      <w:r>
        <w:rPr>
          <w:rFonts w:hint="eastAsia" w:ascii="仿宋_GB2312" w:hAnsi="仿宋_GB2312" w:eastAsia="仿宋_GB2312" w:cs="仿宋_GB2312"/>
          <w:b/>
          <w:bCs/>
          <w:spacing w:val="-66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6"/>
          <w:sz w:val="24"/>
          <w:szCs w:val="24"/>
          <w:u w:val="single" w:color="auto"/>
        </w:rPr>
        <w:t xml:space="preserve">     </w:t>
      </w:r>
      <w:r>
        <w:rPr>
          <w:rFonts w:hint="eastAsia" w:ascii="仿宋_GB2312" w:hAnsi="仿宋_GB2312" w:eastAsia="仿宋_GB2312" w:cs="仿宋_GB2312"/>
          <w:b/>
          <w:bCs/>
          <w:spacing w:val="4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 w:color="auto"/>
        </w:rPr>
        <w:t xml:space="preserve">     </w:t>
      </w:r>
      <w:r>
        <w:rPr>
          <w:rFonts w:hint="eastAsia" w:ascii="仿宋_GB2312" w:hAnsi="仿宋_GB2312" w:eastAsia="仿宋_GB2312" w:cs="仿宋_GB2312"/>
          <w:b/>
          <w:bCs/>
          <w:spacing w:val="4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 w:color="auto"/>
        </w:rPr>
        <w:t xml:space="preserve">     </w:t>
      </w:r>
      <w:r>
        <w:rPr>
          <w:rFonts w:hint="eastAsia" w:ascii="仿宋_GB2312" w:hAnsi="仿宋_GB2312" w:eastAsia="仿宋_GB2312" w:cs="仿宋_GB2312"/>
          <w:b/>
          <w:bCs/>
          <w:spacing w:val="4"/>
          <w:sz w:val="24"/>
          <w:szCs w:val="24"/>
        </w:rPr>
        <w:t>日前整改完毕；</w:t>
      </w:r>
    </w:p>
    <w:p w14:paraId="627F461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589"/>
        <w:textAlignment w:val="baseline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2"/>
          <w:sz w:val="24"/>
          <w:szCs w:val="24"/>
        </w:rPr>
        <w:t>对上述第</w:t>
      </w:r>
      <w:r>
        <w:rPr>
          <w:rFonts w:hint="eastAsia" w:ascii="仿宋_GB2312" w:hAnsi="仿宋_GB2312" w:eastAsia="仿宋_GB2312" w:cs="仿宋_GB2312"/>
          <w:b/>
          <w:bCs/>
          <w:spacing w:val="2"/>
          <w:sz w:val="24"/>
          <w:szCs w:val="24"/>
          <w:u w:val="single" w:color="auto"/>
        </w:rPr>
        <w:t xml:space="preserve">     </w:t>
      </w:r>
      <w:r>
        <w:rPr>
          <w:rFonts w:hint="eastAsia" w:ascii="仿宋_GB2312" w:hAnsi="仿宋_GB2312" w:eastAsia="仿宋_GB2312" w:cs="仿宋_GB2312"/>
          <w:b/>
          <w:bCs/>
          <w:spacing w:val="-64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2"/>
          <w:sz w:val="24"/>
          <w:szCs w:val="24"/>
        </w:rPr>
        <w:t>项问题于</w:t>
      </w:r>
      <w:r>
        <w:rPr>
          <w:rFonts w:hint="eastAsia" w:ascii="仿宋_GB2312" w:hAnsi="仿宋_GB2312" w:eastAsia="仿宋_GB2312" w:cs="仿宋_GB2312"/>
          <w:b/>
          <w:bCs/>
          <w:spacing w:val="-68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6"/>
          <w:sz w:val="24"/>
          <w:szCs w:val="24"/>
          <w:u w:val="single" w:color="auto"/>
        </w:rPr>
        <w:t xml:space="preserve">     </w:t>
      </w:r>
      <w:r>
        <w:rPr>
          <w:rFonts w:hint="eastAsia" w:ascii="仿宋_GB2312" w:hAnsi="仿宋_GB2312" w:eastAsia="仿宋_GB2312" w:cs="仿宋_GB2312"/>
          <w:b/>
          <w:bCs/>
          <w:spacing w:val="2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b/>
          <w:bCs/>
          <w:spacing w:val="2"/>
          <w:sz w:val="24"/>
          <w:szCs w:val="24"/>
          <w:u w:val="single" w:color="auto"/>
        </w:rPr>
        <w:t xml:space="preserve">     </w:t>
      </w:r>
      <w:r>
        <w:rPr>
          <w:rFonts w:hint="eastAsia" w:ascii="仿宋_GB2312" w:hAnsi="仿宋_GB2312" w:eastAsia="仿宋_GB2312" w:cs="仿宋_GB2312"/>
          <w:b/>
          <w:bCs/>
          <w:spacing w:val="2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b/>
          <w:bCs/>
          <w:spacing w:val="2"/>
          <w:sz w:val="24"/>
          <w:szCs w:val="24"/>
          <w:u w:val="single" w:color="auto"/>
        </w:rPr>
        <w:t xml:space="preserve">     </w:t>
      </w:r>
      <w:r>
        <w:rPr>
          <w:rFonts w:hint="eastAsia" w:ascii="仿宋_GB2312" w:hAnsi="仿宋_GB2312" w:eastAsia="仿宋_GB2312" w:cs="仿宋_GB2312"/>
          <w:b/>
          <w:bCs/>
          <w:spacing w:val="2"/>
          <w:sz w:val="24"/>
          <w:szCs w:val="24"/>
        </w:rPr>
        <w:t>日前整改完毕（不够可</w:t>
      </w:r>
      <w:r>
        <w:rPr>
          <w:rFonts w:hint="eastAsia" w:ascii="仿宋_GB2312" w:hAnsi="仿宋_GB2312" w:eastAsia="仿宋_GB2312" w:cs="仿宋_GB2312"/>
          <w:b/>
          <w:bCs/>
          <w:spacing w:val="1"/>
          <w:sz w:val="24"/>
          <w:szCs w:val="24"/>
        </w:rPr>
        <w:t>续填）</w:t>
      </w:r>
      <w:r>
        <w:rPr>
          <w:rFonts w:hint="eastAsia" w:ascii="仿宋_GB2312" w:hAnsi="仿宋_GB2312" w:eastAsia="仿宋_GB2312" w:cs="仿宋_GB2312"/>
          <w:b/>
          <w:bCs/>
          <w:spacing w:val="1"/>
          <w:sz w:val="24"/>
          <w:szCs w:val="24"/>
          <w:lang w:eastAsia="zh-CN"/>
        </w:rPr>
        <w:t>。</w:t>
      </w:r>
    </w:p>
    <w:p w14:paraId="71E25EC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08" w:right="130" w:firstLine="482"/>
        <w:jc w:val="left"/>
        <w:textAlignment w:val="baseline"/>
        <w:rPr>
          <w:rFonts w:hint="eastAsia" w:ascii="仿宋_GB2312" w:hAnsi="仿宋_GB2312" w:eastAsia="仿宋_GB2312" w:cs="仿宋_GB2312"/>
          <w:b/>
          <w:bCs/>
          <w:spacing w:val="10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pacing w:val="12"/>
          <w:sz w:val="24"/>
          <w:szCs w:val="24"/>
        </w:rPr>
        <w:t>上述问题应当按期整改完毕，</w:t>
      </w:r>
      <w:r>
        <w:rPr>
          <w:rFonts w:hint="eastAsia" w:ascii="仿宋_GB2312" w:hAnsi="仿宋_GB2312" w:eastAsia="仿宋_GB2312" w:cs="仿宋_GB2312"/>
          <w:b/>
          <w:bCs/>
          <w:spacing w:val="-48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12"/>
          <w:sz w:val="24"/>
          <w:szCs w:val="24"/>
        </w:rPr>
        <w:t>达到有关法律法规规章和标准规定的</w:t>
      </w:r>
      <w:r>
        <w:rPr>
          <w:rFonts w:hint="eastAsia" w:ascii="仿宋_GB2312" w:hAnsi="仿宋_GB2312" w:eastAsia="仿宋_GB2312" w:cs="仿宋_GB2312"/>
          <w:b/>
          <w:bCs/>
          <w:spacing w:val="11"/>
          <w:sz w:val="24"/>
          <w:szCs w:val="24"/>
        </w:rPr>
        <w:t>要求。由此</w:t>
      </w:r>
      <w:r>
        <w:rPr>
          <w:rFonts w:hint="eastAsia" w:ascii="仿宋_GB2312" w:hAnsi="仿宋_GB2312" w:eastAsia="仿宋_GB2312" w:cs="仿宋_GB2312"/>
          <w:b/>
          <w:bCs/>
          <w:spacing w:val="10"/>
          <w:sz w:val="24"/>
          <w:szCs w:val="24"/>
        </w:rPr>
        <w:t>造成事故的，依法追究有关单位和人员的责任。</w:t>
      </w:r>
    </w:p>
    <w:p w14:paraId="3ECB388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08" w:right="130" w:firstLine="482"/>
        <w:jc w:val="left"/>
        <w:textAlignment w:val="baseline"/>
        <w:rPr>
          <w:rFonts w:hint="eastAsia" w:ascii="仿宋_GB2312" w:hAnsi="仿宋_GB2312" w:eastAsia="仿宋_GB2312" w:cs="仿宋_GB2312"/>
          <w:b/>
          <w:bCs/>
          <w:spacing w:val="6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pacing w:val="11"/>
          <w:sz w:val="24"/>
          <w:szCs w:val="24"/>
        </w:rPr>
        <w:t>整改期间，</w:t>
      </w:r>
      <w:r>
        <w:rPr>
          <w:rFonts w:hint="eastAsia" w:ascii="仿宋_GB2312" w:hAnsi="仿宋_GB2312" w:eastAsia="仿宋_GB2312" w:cs="仿宋_GB2312"/>
          <w:b/>
          <w:bCs/>
          <w:spacing w:val="-48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11"/>
          <w:sz w:val="24"/>
          <w:szCs w:val="24"/>
        </w:rPr>
        <w:t>你（单位）应当采取措施，确保安全生产。对安</w:t>
      </w:r>
      <w:r>
        <w:rPr>
          <w:rFonts w:hint="eastAsia" w:ascii="仿宋_GB2312" w:hAnsi="仿宋_GB2312" w:eastAsia="仿宋_GB2312" w:cs="仿宋_GB2312"/>
          <w:b/>
          <w:bCs/>
          <w:spacing w:val="10"/>
          <w:sz w:val="24"/>
          <w:szCs w:val="24"/>
        </w:rPr>
        <w:t>全生产违法行为，</w:t>
      </w:r>
      <w:r>
        <w:rPr>
          <w:rFonts w:hint="eastAsia" w:ascii="仿宋_GB2312" w:hAnsi="仿宋_GB2312" w:eastAsia="仿宋_GB2312" w:cs="仿宋_GB2312"/>
          <w:b/>
          <w:bCs/>
          <w:spacing w:val="12"/>
          <w:sz w:val="24"/>
          <w:szCs w:val="24"/>
        </w:rPr>
        <w:t>将依法予以行政处罚。因不可抗力无法在规定期限内完成的，你（单</w:t>
      </w:r>
      <w:r>
        <w:rPr>
          <w:rFonts w:hint="eastAsia" w:ascii="仿宋_GB2312" w:hAnsi="仿宋_GB2312" w:eastAsia="仿宋_GB2312" w:cs="仿宋_GB2312"/>
          <w:sz w:val="24"/>
          <w:szCs w:val="24"/>
        </w:rPr>
        <w:drawing>
          <wp:inline distT="0" distB="0" distL="0" distR="0">
            <wp:extent cx="5690870" cy="22860"/>
            <wp:effectExtent l="0" t="0" r="5080" b="5715"/>
            <wp:docPr id="9" name="IM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 6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91428" cy="23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959E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128"/>
        <w:textAlignment w:val="baseline"/>
        <w:rPr>
          <w:rFonts w:hint="eastAsia" w:ascii="仿宋_GB2312" w:hAnsi="仿宋_GB2312" w:eastAsia="仿宋_GB2312" w:cs="仿宋_GB2312"/>
          <w:b/>
          <w:bCs/>
          <w:spacing w:val="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pacing w:val="5"/>
          <w:sz w:val="20"/>
          <w:szCs w:val="20"/>
        </w:rPr>
        <w:t>本文书一式两份</w:t>
      </w:r>
      <w:r>
        <w:rPr>
          <w:rFonts w:hint="eastAsia" w:ascii="仿宋_GB2312" w:hAnsi="仿宋_GB2312" w:eastAsia="仿宋_GB2312" w:cs="仿宋_GB2312"/>
          <w:b/>
          <w:bCs/>
          <w:spacing w:val="-13"/>
          <w:sz w:val="20"/>
          <w:szCs w:val="20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5"/>
          <w:sz w:val="20"/>
          <w:szCs w:val="20"/>
        </w:rPr>
        <w:t>：一份由应急管理部门备案</w:t>
      </w:r>
      <w:r>
        <w:rPr>
          <w:rFonts w:hint="eastAsia" w:ascii="仿宋_GB2312" w:hAnsi="仿宋_GB2312" w:eastAsia="仿宋_GB2312" w:cs="仿宋_GB2312"/>
          <w:b/>
          <w:bCs/>
          <w:spacing w:val="-22"/>
          <w:sz w:val="20"/>
          <w:szCs w:val="20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5"/>
          <w:sz w:val="20"/>
          <w:szCs w:val="20"/>
        </w:rPr>
        <w:t>，一份交被检查单位</w:t>
      </w:r>
      <w:r>
        <w:rPr>
          <w:rFonts w:hint="eastAsia" w:ascii="仿宋_GB2312" w:hAnsi="仿宋_GB2312" w:eastAsia="仿宋_GB2312" w:cs="仿宋_GB2312"/>
          <w:b/>
          <w:bCs/>
          <w:spacing w:val="-33"/>
          <w:sz w:val="20"/>
          <w:szCs w:val="20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5"/>
          <w:sz w:val="20"/>
          <w:szCs w:val="20"/>
        </w:rPr>
        <w:t>。     共    页</w:t>
      </w:r>
      <w:r>
        <w:rPr>
          <w:rFonts w:hint="eastAsia" w:ascii="仿宋_GB2312" w:hAnsi="仿宋_GB2312" w:eastAsia="仿宋_GB2312" w:cs="仿宋_GB2312"/>
          <w:b/>
          <w:bCs/>
          <w:spacing w:val="50"/>
          <w:w w:val="101"/>
          <w:sz w:val="20"/>
          <w:szCs w:val="20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5"/>
          <w:sz w:val="20"/>
          <w:szCs w:val="20"/>
        </w:rPr>
        <w:t>第   页</w:t>
      </w:r>
    </w:p>
    <w:p w14:paraId="71BE563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128"/>
        <w:textAlignment w:val="baseline"/>
        <w:rPr>
          <w:rFonts w:hint="eastAsia" w:ascii="仿宋_GB2312" w:hAnsi="仿宋_GB2312" w:eastAsia="仿宋_GB2312" w:cs="仿宋_GB2312"/>
          <w:b/>
          <w:bCs/>
          <w:spacing w:val="6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pacing w:val="12"/>
          <w:sz w:val="24"/>
          <w:szCs w:val="24"/>
        </w:rPr>
        <w:t>位）应当在进</w:t>
      </w:r>
      <w:r>
        <w:rPr>
          <w:rFonts w:hint="eastAsia" w:ascii="仿宋_GB2312" w:hAnsi="仿宋_GB2312" w:eastAsia="仿宋_GB2312" w:cs="仿宋_GB2312"/>
          <w:b/>
          <w:bCs/>
          <w:spacing w:val="6"/>
          <w:sz w:val="24"/>
          <w:szCs w:val="24"/>
        </w:rPr>
        <w:t>行改正或者治理的同时，</w:t>
      </w:r>
      <w:r>
        <w:rPr>
          <w:rFonts w:hint="eastAsia" w:ascii="仿宋_GB2312" w:hAnsi="仿宋_GB2312" w:eastAsia="仿宋_GB2312" w:cs="仿宋_GB2312"/>
          <w:b/>
          <w:bCs/>
          <w:spacing w:val="-43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6"/>
          <w:sz w:val="24"/>
          <w:szCs w:val="24"/>
        </w:rPr>
        <w:t>于期限届满前 10</w:t>
      </w:r>
      <w:r>
        <w:rPr>
          <w:rFonts w:hint="eastAsia" w:ascii="仿宋_GB2312" w:hAnsi="仿宋_GB2312" w:eastAsia="仿宋_GB2312" w:cs="仿宋_GB2312"/>
          <w:spacing w:val="6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6"/>
          <w:sz w:val="24"/>
          <w:szCs w:val="24"/>
        </w:rPr>
        <w:t>日内提出书面延期申请。</w:t>
      </w:r>
    </w:p>
    <w:p w14:paraId="3FE86D1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10" w:right="128" w:firstLine="480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pacing w:val="6"/>
          <w:sz w:val="24"/>
          <w:szCs w:val="24"/>
        </w:rPr>
        <w:t>如果不服本指令，可以在收到本指令书之日起60</w:t>
      </w:r>
      <w:r>
        <w:rPr>
          <w:rFonts w:hint="eastAsia" w:ascii="仿宋_GB2312" w:hAnsi="仿宋_GB2312" w:eastAsia="仿宋_GB2312" w:cs="仿宋_GB2312"/>
          <w:spacing w:val="6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6"/>
          <w:sz w:val="24"/>
          <w:szCs w:val="24"/>
        </w:rPr>
        <w:t>日内依法向</w:t>
      </w:r>
      <w:r>
        <w:rPr>
          <w:rFonts w:hint="eastAsia" w:ascii="仿宋_GB2312" w:hAnsi="仿宋_GB2312" w:eastAsia="仿宋_GB2312" w:cs="仿宋_GB2312"/>
          <w:b/>
          <w:bCs/>
          <w:spacing w:val="6"/>
          <w:sz w:val="24"/>
          <w:szCs w:val="24"/>
          <w:u w:val="single" w:color="auto"/>
        </w:rPr>
        <w:t xml:space="preserve">                    </w:t>
      </w:r>
      <w:r>
        <w:rPr>
          <w:rFonts w:hint="eastAsia" w:ascii="仿宋_GB2312" w:hAnsi="仿宋_GB2312" w:eastAsia="仿宋_GB2312" w:cs="仿宋_GB2312"/>
          <w:b/>
          <w:bCs/>
          <w:spacing w:val="-56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6"/>
          <w:sz w:val="24"/>
          <w:szCs w:val="24"/>
        </w:rPr>
        <w:t>人民</w:t>
      </w:r>
      <w:r>
        <w:rPr>
          <w:rFonts w:hint="eastAsia" w:ascii="仿宋_GB2312" w:hAnsi="仿宋_GB2312" w:eastAsia="仿宋_GB2312" w:cs="仿宋_GB2312"/>
          <w:b/>
          <w:bCs/>
          <w:spacing w:val="10"/>
          <w:sz w:val="24"/>
          <w:szCs w:val="24"/>
        </w:rPr>
        <w:t>政府申请行政复议，</w:t>
      </w:r>
      <w:r>
        <w:rPr>
          <w:rFonts w:hint="eastAsia" w:ascii="仿宋_GB2312" w:hAnsi="仿宋_GB2312" w:eastAsia="仿宋_GB2312" w:cs="仿宋_GB2312"/>
          <w:b/>
          <w:bCs/>
          <w:spacing w:val="-45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10"/>
          <w:sz w:val="24"/>
          <w:szCs w:val="24"/>
        </w:rPr>
        <w:t>或者在 6</w:t>
      </w:r>
      <w:r>
        <w:rPr>
          <w:rFonts w:hint="eastAsia" w:ascii="仿宋_GB2312" w:hAnsi="仿宋_GB2312" w:eastAsia="仿宋_GB2312" w:cs="仿宋_GB2312"/>
          <w:spacing w:val="-50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10"/>
          <w:sz w:val="24"/>
          <w:szCs w:val="24"/>
        </w:rPr>
        <w:t>个月内依法向</w:t>
      </w:r>
      <w:r>
        <w:rPr>
          <w:rFonts w:hint="eastAsia" w:ascii="仿宋_GB2312" w:hAnsi="仿宋_GB2312" w:eastAsia="仿宋_GB2312" w:cs="仿宋_GB2312"/>
          <w:b/>
          <w:bCs/>
          <w:spacing w:val="-66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1"/>
          <w:sz w:val="24"/>
          <w:szCs w:val="24"/>
          <w:u w:val="single" w:color="auto"/>
        </w:rPr>
        <w:t xml:space="preserve">                </w:t>
      </w:r>
      <w:r>
        <w:rPr>
          <w:rFonts w:hint="eastAsia" w:ascii="仿宋_GB2312" w:hAnsi="仿宋_GB2312" w:eastAsia="仿宋_GB2312" w:cs="仿宋_GB2312"/>
          <w:b/>
          <w:bCs/>
          <w:spacing w:val="-62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9"/>
          <w:sz w:val="24"/>
          <w:szCs w:val="24"/>
        </w:rPr>
        <w:t>人民法院提起行政诉讼，</w:t>
      </w:r>
      <w:r>
        <w:rPr>
          <w:rFonts w:hint="eastAsia" w:ascii="仿宋_GB2312" w:hAnsi="仿宋_GB2312" w:eastAsia="仿宋_GB2312" w:cs="仿宋_GB2312"/>
          <w:b/>
          <w:bCs/>
          <w:spacing w:val="8"/>
          <w:sz w:val="24"/>
          <w:szCs w:val="24"/>
        </w:rPr>
        <w:t>但本指令不停止执行，</w:t>
      </w:r>
      <w:r>
        <w:rPr>
          <w:rFonts w:hint="eastAsia" w:ascii="仿宋_GB2312" w:hAnsi="仿宋_GB2312" w:eastAsia="仿宋_GB2312" w:cs="仿宋_GB2312"/>
          <w:b/>
          <w:bCs/>
          <w:spacing w:val="-26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8"/>
          <w:sz w:val="24"/>
          <w:szCs w:val="24"/>
        </w:rPr>
        <w:t>法律另有规定的除外。</w:t>
      </w:r>
    </w:p>
    <w:p w14:paraId="3F759F2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10" w:right="128" w:firstLine="481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2C9F878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34B7A52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1971AF8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1E95EB7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48" w:firstLineChars="2300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pacing w:val="11"/>
          <w:sz w:val="24"/>
          <w:szCs w:val="24"/>
          <w:lang w:val="en-US" w:eastAsia="zh-CN"/>
        </w:rPr>
        <w:t>第十三师应急管理局</w:t>
      </w:r>
    </w:p>
    <w:p w14:paraId="139BC7B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103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pacing w:val="1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b/>
          <w:bCs/>
          <w:spacing w:val="6"/>
          <w:sz w:val="24"/>
          <w:szCs w:val="24"/>
        </w:rPr>
        <w:t xml:space="preserve">     </w:t>
      </w:r>
      <w:r>
        <w:rPr>
          <w:rFonts w:hint="eastAsia" w:ascii="仿宋_GB2312" w:hAnsi="仿宋_GB2312" w:eastAsia="仿宋_GB2312" w:cs="仿宋_GB2312"/>
          <w:b/>
          <w:bCs/>
          <w:spacing w:val="1"/>
          <w:sz w:val="24"/>
          <w:szCs w:val="24"/>
        </w:rPr>
        <w:t>月      日</w:t>
      </w:r>
    </w:p>
    <w:p w14:paraId="1D76892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7056C12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161DFF3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515C271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47E4AEE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3C0538F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1DF3669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3323D90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1DC2CBC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5D07924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557F120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08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pacing w:val="6"/>
          <w:sz w:val="24"/>
          <w:szCs w:val="24"/>
        </w:rPr>
        <w:t>被检查单位负责人（签名</w:t>
      </w:r>
      <w:r>
        <w:rPr>
          <w:rFonts w:hint="eastAsia" w:ascii="仿宋_GB2312" w:hAnsi="仿宋_GB2312" w:eastAsia="仿宋_GB2312" w:cs="仿宋_GB2312"/>
          <w:b/>
          <w:bCs/>
          <w:spacing w:val="-16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-42"/>
          <w:w w:val="86"/>
          <w:sz w:val="24"/>
          <w:szCs w:val="24"/>
        </w:rPr>
        <w:t>）：</w:t>
      </w:r>
      <w:r>
        <w:rPr>
          <w:rFonts w:hint="eastAsia" w:ascii="仿宋_GB2312" w:hAnsi="仿宋_GB2312" w:eastAsia="仿宋_GB2312" w:cs="仿宋_GB2312"/>
          <w:b/>
          <w:bCs/>
          <w:spacing w:val="2"/>
          <w:sz w:val="24"/>
          <w:szCs w:val="24"/>
          <w:u w:val="single" w:color="auto"/>
        </w:rPr>
        <w:t xml:space="preserve">             </w:t>
      </w:r>
      <w:r>
        <w:rPr>
          <w:rFonts w:hint="eastAsia" w:ascii="仿宋_GB2312" w:hAnsi="仿宋_GB2312" w:eastAsia="仿宋_GB2312" w:cs="仿宋_GB2312"/>
          <w:b/>
          <w:bCs/>
          <w:spacing w:val="2"/>
          <w:sz w:val="24"/>
          <w:szCs w:val="24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pacing w:val="1"/>
          <w:sz w:val="24"/>
          <w:szCs w:val="24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pacing w:val="1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6"/>
          <w:sz w:val="24"/>
          <w:szCs w:val="24"/>
        </w:rPr>
        <w:t>年     月      日</w:t>
      </w:r>
    </w:p>
    <w:p w14:paraId="43AAF5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07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pacing w:val="4"/>
          <w:sz w:val="24"/>
          <w:szCs w:val="24"/>
        </w:rPr>
        <w:t>行政执法人员（签名</w:t>
      </w:r>
      <w:r>
        <w:rPr>
          <w:rFonts w:hint="eastAsia" w:ascii="仿宋_GB2312" w:hAnsi="仿宋_GB2312" w:eastAsia="仿宋_GB2312" w:cs="仿宋_GB2312"/>
          <w:b/>
          <w:bCs/>
          <w:spacing w:val="-14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-44"/>
          <w:w w:val="90"/>
          <w:sz w:val="24"/>
          <w:szCs w:val="24"/>
        </w:rPr>
        <w:t>）：</w:t>
      </w:r>
      <w:r>
        <w:rPr>
          <w:rFonts w:hint="eastAsia" w:ascii="仿宋_GB2312" w:hAnsi="仿宋_GB2312" w:eastAsia="仿宋_GB2312" w:cs="仿宋_GB2312"/>
          <w:b/>
          <w:bCs/>
          <w:spacing w:val="2"/>
          <w:sz w:val="24"/>
          <w:szCs w:val="24"/>
          <w:u w:val="single" w:color="auto"/>
        </w:rPr>
        <w:t xml:space="preserve">              </w:t>
      </w:r>
      <w:r>
        <w:rPr>
          <w:rFonts w:hint="eastAsia" w:ascii="仿宋_GB2312" w:hAnsi="仿宋_GB2312" w:eastAsia="仿宋_GB2312" w:cs="仿宋_GB2312"/>
          <w:b/>
          <w:bCs/>
          <w:spacing w:val="4"/>
          <w:sz w:val="24"/>
          <w:szCs w:val="24"/>
        </w:rPr>
        <w:t>执法证件号码：</w:t>
      </w:r>
      <w:r>
        <w:rPr>
          <w:rFonts w:hint="eastAsia" w:ascii="仿宋_GB2312" w:hAnsi="仿宋_GB2312" w:eastAsia="仿宋_GB2312" w:cs="仿宋_GB2312"/>
          <w:b/>
          <w:bCs/>
          <w:spacing w:val="4"/>
          <w:sz w:val="24"/>
          <w:szCs w:val="24"/>
          <w:u w:val="single" w:color="auto"/>
        </w:rPr>
        <w:t xml:space="preserve">                               </w:t>
      </w:r>
    </w:p>
    <w:p w14:paraId="142AE246">
      <w:pPr>
        <w:keepNext w:val="0"/>
        <w:keepLines w:val="0"/>
        <w:pageBreakBefore w:val="0"/>
        <w:widowControl/>
        <w:tabs>
          <w:tab w:val="left" w:pos="418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622"/>
        <w:textAlignment w:val="baseline"/>
        <w:rPr>
          <w:rFonts w:hint="eastAsia" w:ascii="仿宋_GB2312" w:hAnsi="仿宋_GB2312" w:eastAsia="仿宋_GB2312" w:cs="仿宋_GB2312"/>
          <w:b/>
          <w:bCs/>
          <w:sz w:val="24"/>
          <w:szCs w:val="24"/>
          <w:u w:val="single" w:color="auto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 w:color="auto"/>
        </w:rPr>
        <w:tab/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 w:color="auto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pacing w:val="3"/>
          <w:sz w:val="24"/>
          <w:szCs w:val="24"/>
        </w:rPr>
        <w:t>执法证件号码</w:t>
      </w:r>
      <w:r>
        <w:rPr>
          <w:rFonts w:hint="eastAsia" w:ascii="仿宋_GB2312" w:hAnsi="仿宋_GB2312" w:eastAsia="仿宋_GB2312" w:cs="仿宋_GB2312"/>
          <w:b/>
          <w:bCs/>
          <w:spacing w:val="-15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3"/>
          <w:sz w:val="24"/>
          <w:szCs w:val="24"/>
        </w:rPr>
        <w:t>：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 w:color="auto"/>
        </w:rPr>
        <w:t xml:space="preserve">                      </w:t>
      </w:r>
    </w:p>
    <w:p w14:paraId="0FD31E54">
      <w:pPr>
        <w:keepNext w:val="0"/>
        <w:keepLines w:val="0"/>
        <w:pageBreakBefore w:val="0"/>
        <w:widowControl/>
        <w:tabs>
          <w:tab w:val="left" w:pos="418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622"/>
        <w:textAlignment w:val="baseline"/>
        <w:rPr>
          <w:rFonts w:hint="eastAsia" w:ascii="仿宋_GB2312" w:hAnsi="仿宋_GB2312" w:eastAsia="仿宋_GB2312" w:cs="仿宋_GB2312"/>
          <w:b/>
          <w:bCs/>
          <w:sz w:val="24"/>
          <w:szCs w:val="24"/>
          <w:u w:val="single" w:color="auto"/>
        </w:rPr>
      </w:pPr>
    </w:p>
    <w:p w14:paraId="7D330EBC">
      <w:pPr>
        <w:keepNext w:val="0"/>
        <w:keepLines w:val="0"/>
        <w:pageBreakBefore w:val="0"/>
        <w:widowControl/>
        <w:tabs>
          <w:tab w:val="left" w:pos="418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622"/>
        <w:textAlignment w:val="baseline"/>
        <w:rPr>
          <w:rFonts w:hint="eastAsia" w:ascii="仿宋_GB2312" w:hAnsi="仿宋_GB2312" w:eastAsia="仿宋_GB2312" w:cs="仿宋_GB2312"/>
          <w:b/>
          <w:bCs/>
          <w:sz w:val="24"/>
          <w:szCs w:val="24"/>
          <w:u w:val="single" w:color="auto"/>
        </w:rPr>
      </w:pPr>
    </w:p>
    <w:p w14:paraId="7F7D68BA">
      <w:pPr>
        <w:spacing w:line="37" w:lineRule="exac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drawing>
          <wp:inline distT="0" distB="0" distL="0" distR="0">
            <wp:extent cx="5690870" cy="22860"/>
            <wp:effectExtent l="0" t="0" r="0" b="0"/>
            <wp:docPr id="70" name="IM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 7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91428" cy="23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402B2F">
      <w:pPr>
        <w:spacing w:before="49" w:line="208" w:lineRule="auto"/>
        <w:ind w:left="106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pacing w:val="5"/>
          <w:sz w:val="20"/>
          <w:szCs w:val="20"/>
        </w:rPr>
        <w:t>本文书一式两份</w:t>
      </w:r>
      <w:r>
        <w:rPr>
          <w:rFonts w:hint="eastAsia" w:ascii="仿宋_GB2312" w:hAnsi="仿宋_GB2312" w:eastAsia="仿宋_GB2312" w:cs="仿宋_GB2312"/>
          <w:b/>
          <w:bCs/>
          <w:spacing w:val="-13"/>
          <w:sz w:val="20"/>
          <w:szCs w:val="20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5"/>
          <w:sz w:val="20"/>
          <w:szCs w:val="20"/>
        </w:rPr>
        <w:t>：一份由应急管理部门备案</w:t>
      </w:r>
      <w:r>
        <w:rPr>
          <w:rFonts w:hint="eastAsia" w:ascii="仿宋_GB2312" w:hAnsi="仿宋_GB2312" w:eastAsia="仿宋_GB2312" w:cs="仿宋_GB2312"/>
          <w:b/>
          <w:bCs/>
          <w:spacing w:val="-22"/>
          <w:sz w:val="20"/>
          <w:szCs w:val="20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5"/>
          <w:sz w:val="20"/>
          <w:szCs w:val="20"/>
        </w:rPr>
        <w:t>，一份交被检查单位</w:t>
      </w:r>
      <w:r>
        <w:rPr>
          <w:rFonts w:hint="eastAsia" w:ascii="仿宋_GB2312" w:hAnsi="仿宋_GB2312" w:eastAsia="仿宋_GB2312" w:cs="仿宋_GB2312"/>
          <w:b/>
          <w:bCs/>
          <w:spacing w:val="-33"/>
          <w:sz w:val="20"/>
          <w:szCs w:val="20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5"/>
          <w:sz w:val="20"/>
          <w:szCs w:val="20"/>
        </w:rPr>
        <w:t>。    共    页</w:t>
      </w:r>
      <w:r>
        <w:rPr>
          <w:rFonts w:hint="eastAsia" w:ascii="仿宋_GB2312" w:hAnsi="仿宋_GB2312" w:eastAsia="仿宋_GB2312" w:cs="仿宋_GB2312"/>
          <w:b/>
          <w:bCs/>
          <w:spacing w:val="50"/>
          <w:w w:val="101"/>
          <w:sz w:val="20"/>
          <w:szCs w:val="20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5"/>
          <w:sz w:val="20"/>
          <w:szCs w:val="20"/>
        </w:rPr>
        <w:t>第   页</w:t>
      </w:r>
    </w:p>
    <w:sectPr>
      <w:headerReference r:id="rId6" w:type="default"/>
      <w:footerReference r:id="rId7" w:type="default"/>
      <w:pgSz w:w="11906" w:h="16838"/>
      <w:pgMar w:top="2098" w:right="1474" w:bottom="1984" w:left="1587" w:header="0" w:footer="72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AD6570">
    <w:pPr>
      <w:rPr>
        <w:rFonts w:ascii="宋体" w:hAnsi="宋体" w:eastAsia="宋体" w:cs="宋体"/>
        <w:sz w:val="23"/>
        <w:szCs w:val="2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C9E771">
    <w:pPr>
      <w:spacing w:line="241" w:lineRule="auto"/>
      <w:ind w:left="3941"/>
      <w:rPr>
        <w:rFonts w:ascii="宋体" w:hAnsi="宋体" w:eastAsia="宋体" w:cs="宋体"/>
        <w:sz w:val="23"/>
        <w:szCs w:val="2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ACCBD6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2577EC9"/>
    <w:rsid w:val="05816860"/>
    <w:rsid w:val="16751452"/>
    <w:rsid w:val="276B0EFD"/>
    <w:rsid w:val="30371452"/>
    <w:rsid w:val="43436A9C"/>
    <w:rsid w:val="464B5EFB"/>
    <w:rsid w:val="47183DC8"/>
    <w:rsid w:val="559519C4"/>
    <w:rsid w:val="642A41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黑体" w:hAnsi="黑体" w:eastAsia="黑体" w:cs="黑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1100</Words>
  <Characters>1191</Characters>
  <TotalTime>9</TotalTime>
  <ScaleCrop>false</ScaleCrop>
  <LinksUpToDate>false</LinksUpToDate>
  <CharactersWithSpaces>4220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2025-12-10T18:14:00Z</dcterms:created>
  <dc:creator>赵雯(拟稿)</dc:creator>
  <cp:lastModifiedBy>季苍茫</cp:lastModifiedBy>
  <cp:lastPrinted>2026-02-04T04:11:00Z</cp:lastPrinted>
  <dcterms:modified xsi:type="dcterms:W3CDTF">2026-03-16T05:09:20Z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2025-12-11T15:40:51Z</vt:filetime>
  </property>
  <property fmtid="{D5CDD505-2E9C-101B-9397-08002B2CF9AE}" pid="4" name="KSOTemplateDocerSaveRecord">
    <vt:lpwstr>eyJoZGlkIjoiMmVkNDM2ZjE5YWRjY2M3NzFjMjkwYTYzN2E0MTNiYTciLCJ1c2VySWQiOiIzNTExMDY1MjkifQ==</vt:lpwstr>
  </property>
  <property fmtid="{D5CDD505-2E9C-101B-9397-08002B2CF9AE}" pid="5" name="KSOProductBuildVer">
    <vt:lpwstr>2052-12.1.0.23542</vt:lpwstr>
  </property>
  <property fmtid="{D5CDD505-2E9C-101B-9397-08002B2CF9AE}" pid="6" name="ICV">
    <vt:lpwstr>85CC7381E5C34173802F1061F95F35F7_13</vt:lpwstr>
  </property>
</Properties>
</file>